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54E4C" w14:textId="77777777" w:rsidR="00D45294" w:rsidRPr="004C42E4" w:rsidRDefault="00D45294" w:rsidP="0011034C">
      <w:pPr>
        <w:jc w:val="both"/>
        <w:rPr>
          <w:rFonts w:cs="Arial"/>
          <w:b/>
          <w:u w:val="single"/>
        </w:rPr>
      </w:pPr>
    </w:p>
    <w:p w14:paraId="3C397BB2" w14:textId="4B106B7F" w:rsidR="00872A93" w:rsidRPr="004C42E4" w:rsidRDefault="002C6DC9" w:rsidP="0011034C">
      <w:pPr>
        <w:shd w:val="clear" w:color="auto" w:fill="D9D9D9" w:themeFill="background1" w:themeFillShade="D9"/>
        <w:jc w:val="center"/>
        <w:rPr>
          <w:rFonts w:cs="Arial"/>
          <w:b/>
          <w:u w:val="single"/>
        </w:rPr>
      </w:pPr>
      <w:r w:rsidRPr="004C42E4">
        <w:rPr>
          <w:rFonts w:cs="Arial"/>
          <w:b/>
          <w:u w:val="single"/>
        </w:rPr>
        <w:t>Nottingham City Educational Psychology Service (</w:t>
      </w:r>
      <w:r w:rsidR="00C930A1">
        <w:rPr>
          <w:rFonts w:cs="Arial"/>
          <w:b/>
          <w:u w:val="single"/>
        </w:rPr>
        <w:t>EPS</w:t>
      </w:r>
      <w:r w:rsidRPr="004C42E4">
        <w:rPr>
          <w:rFonts w:cs="Arial"/>
          <w:b/>
          <w:u w:val="single"/>
        </w:rPr>
        <w:t>)</w:t>
      </w:r>
    </w:p>
    <w:p w14:paraId="044B3D73" w14:textId="520A4352" w:rsidR="00AF2EBB" w:rsidRPr="004C42E4" w:rsidRDefault="00D45294" w:rsidP="0011034C">
      <w:pPr>
        <w:shd w:val="clear" w:color="auto" w:fill="D9D9D9" w:themeFill="background1" w:themeFillShade="D9"/>
        <w:jc w:val="center"/>
        <w:rPr>
          <w:rFonts w:cs="Arial"/>
          <w:b/>
          <w:u w:val="single"/>
        </w:rPr>
      </w:pPr>
      <w:r w:rsidRPr="004C42E4">
        <w:rPr>
          <w:rFonts w:cs="Arial"/>
          <w:b/>
          <w:u w:val="single"/>
        </w:rPr>
        <w:t xml:space="preserve">Service Level Agreement </w:t>
      </w:r>
      <w:r w:rsidR="00274F65">
        <w:rPr>
          <w:rFonts w:cs="Arial"/>
          <w:b/>
          <w:u w:val="single"/>
        </w:rPr>
        <w:t>–</w:t>
      </w:r>
      <w:r w:rsidR="00AF2EBB" w:rsidRPr="004C42E4">
        <w:rPr>
          <w:rFonts w:cs="Arial"/>
          <w:b/>
          <w:u w:val="single"/>
        </w:rPr>
        <w:t xml:space="preserve"> </w:t>
      </w:r>
      <w:r w:rsidR="00DB10B4">
        <w:rPr>
          <w:rFonts w:cs="Arial"/>
          <w:b/>
          <w:u w:val="single"/>
        </w:rPr>
        <w:t>202</w:t>
      </w:r>
      <w:r w:rsidR="004B4519">
        <w:rPr>
          <w:rFonts w:cs="Arial"/>
          <w:b/>
          <w:u w:val="single"/>
        </w:rPr>
        <w:t>5</w:t>
      </w:r>
      <w:r w:rsidR="00DB10B4">
        <w:rPr>
          <w:rFonts w:cs="Arial"/>
          <w:b/>
          <w:u w:val="single"/>
        </w:rPr>
        <w:t>/2</w:t>
      </w:r>
      <w:r w:rsidR="004B4519">
        <w:rPr>
          <w:rFonts w:cs="Arial"/>
          <w:b/>
          <w:u w:val="single"/>
        </w:rPr>
        <w:t>6</w:t>
      </w:r>
    </w:p>
    <w:p w14:paraId="558119D3" w14:textId="77777777" w:rsidR="00434DD8" w:rsidRPr="004C42E4" w:rsidRDefault="00434DD8" w:rsidP="0011034C">
      <w:pPr>
        <w:jc w:val="both"/>
        <w:rPr>
          <w:rFonts w:cs="Arial"/>
          <w:b/>
          <w:u w:val="single"/>
        </w:rPr>
      </w:pPr>
    </w:p>
    <w:p w14:paraId="54C8A491" w14:textId="77777777" w:rsidR="00872A93" w:rsidRPr="004C42E4" w:rsidRDefault="00D45294" w:rsidP="0011034C">
      <w:pPr>
        <w:shd w:val="clear" w:color="auto" w:fill="D9D9D9" w:themeFill="background1" w:themeFillShade="D9"/>
        <w:jc w:val="both"/>
        <w:rPr>
          <w:rFonts w:cs="Arial"/>
          <w:b/>
          <w:u w:val="single"/>
        </w:rPr>
      </w:pPr>
      <w:r w:rsidRPr="004C42E4">
        <w:rPr>
          <w:rFonts w:cs="Arial"/>
          <w:b/>
          <w:u w:val="single"/>
        </w:rPr>
        <w:t>1. Purpose of Service Level Agreement</w:t>
      </w:r>
    </w:p>
    <w:p w14:paraId="305E449D" w14:textId="08BDD431" w:rsidR="00872A93" w:rsidRPr="004C42E4" w:rsidRDefault="002C6DC9" w:rsidP="0011034C">
      <w:pPr>
        <w:jc w:val="both"/>
        <w:rPr>
          <w:rFonts w:cs="Arial"/>
        </w:rPr>
      </w:pPr>
      <w:r w:rsidRPr="004C42E4">
        <w:rPr>
          <w:rFonts w:cs="Arial"/>
        </w:rPr>
        <w:t>The Service Level Agreement (SLA) describes and defines the t</w:t>
      </w:r>
      <w:r w:rsidR="00D45294" w:rsidRPr="004C42E4">
        <w:rPr>
          <w:rFonts w:cs="Arial"/>
        </w:rPr>
        <w:t xml:space="preserve">ype of service Nottingham City </w:t>
      </w:r>
      <w:r w:rsidRPr="004C42E4">
        <w:rPr>
          <w:rFonts w:cs="Arial"/>
        </w:rPr>
        <w:t>Educational Psychology Service (EPS) provides and the rights and responsibilities of purchasing organisations.</w:t>
      </w:r>
      <w:r w:rsidR="006A210C">
        <w:rPr>
          <w:rFonts w:cs="Arial"/>
        </w:rPr>
        <w:t xml:space="preserve"> Organisations can either purchase an EP package or </w:t>
      </w:r>
      <w:r w:rsidR="00BF7012">
        <w:rPr>
          <w:rFonts w:cs="Arial"/>
        </w:rPr>
        <w:t xml:space="preserve">purchase sessions </w:t>
      </w:r>
      <w:r w:rsidR="006A210C">
        <w:rPr>
          <w:rFonts w:cs="Arial"/>
        </w:rPr>
        <w:t xml:space="preserve">on an ad hoc basis. </w:t>
      </w:r>
    </w:p>
    <w:p w14:paraId="2B7B1121" w14:textId="3DDDA370" w:rsidR="00872A93" w:rsidRPr="004C42E4" w:rsidRDefault="00CF2EAB" w:rsidP="0011034C">
      <w:pPr>
        <w:jc w:val="both"/>
        <w:rPr>
          <w:rFonts w:cs="Arial"/>
        </w:rPr>
      </w:pPr>
      <w:r>
        <w:rPr>
          <w:rFonts w:cs="Arial"/>
        </w:rPr>
        <w:t>Organisations</w:t>
      </w:r>
      <w:r>
        <w:rPr>
          <w:rStyle w:val="FootnoteReference"/>
          <w:rFonts w:cs="Arial"/>
        </w:rPr>
        <w:footnoteReference w:id="1"/>
      </w:r>
      <w:r>
        <w:rPr>
          <w:rFonts w:cs="Arial"/>
        </w:rPr>
        <w:t xml:space="preserve"> </w:t>
      </w:r>
      <w:r w:rsidR="006A210C">
        <w:rPr>
          <w:rFonts w:cs="Arial"/>
        </w:rPr>
        <w:t xml:space="preserve">who would like to purchase a package </w:t>
      </w:r>
      <w:r w:rsidR="002C6DC9" w:rsidRPr="004C42E4">
        <w:rPr>
          <w:rFonts w:cs="Arial"/>
        </w:rPr>
        <w:t xml:space="preserve">are advised to use the SLA arrangements outlined in this document to purchase the level of service needed at the beginning of the financial year in order to guarantee access to </w:t>
      </w:r>
      <w:r w:rsidR="00C930A1">
        <w:rPr>
          <w:rFonts w:cs="Arial"/>
        </w:rPr>
        <w:t xml:space="preserve"> the </w:t>
      </w:r>
      <w:r w:rsidR="002C6DC9" w:rsidRPr="004C42E4">
        <w:rPr>
          <w:rFonts w:cs="Arial"/>
        </w:rPr>
        <w:t>EPS.  ‘Financial year’ in this sense refers to:</w:t>
      </w:r>
    </w:p>
    <w:p w14:paraId="2B4CED84" w14:textId="2F721554" w:rsidR="00872A93" w:rsidRPr="004C42E4" w:rsidRDefault="002C6DC9" w:rsidP="0011034C">
      <w:pPr>
        <w:numPr>
          <w:ilvl w:val="0"/>
          <w:numId w:val="13"/>
        </w:numPr>
        <w:contextualSpacing/>
        <w:jc w:val="both"/>
        <w:rPr>
          <w:rFonts w:cs="Arial"/>
        </w:rPr>
      </w:pPr>
      <w:r w:rsidRPr="004C42E4">
        <w:rPr>
          <w:rFonts w:cs="Arial"/>
        </w:rPr>
        <w:t>April to March for maintained schools</w:t>
      </w:r>
    </w:p>
    <w:p w14:paraId="4140A237" w14:textId="46A905AA" w:rsidR="00872A93" w:rsidRPr="004C42E4" w:rsidRDefault="002C6DC9" w:rsidP="0011034C">
      <w:pPr>
        <w:numPr>
          <w:ilvl w:val="0"/>
          <w:numId w:val="13"/>
        </w:numPr>
        <w:contextualSpacing/>
        <w:jc w:val="both"/>
        <w:rPr>
          <w:rFonts w:cs="Arial"/>
        </w:rPr>
      </w:pPr>
      <w:r w:rsidRPr="004C42E4">
        <w:rPr>
          <w:rFonts w:cs="Arial"/>
        </w:rPr>
        <w:t>September to August for academies</w:t>
      </w:r>
    </w:p>
    <w:p w14:paraId="679BF9D6" w14:textId="77777777" w:rsidR="00CA529E" w:rsidRPr="004C42E4" w:rsidRDefault="00CA529E" w:rsidP="0011034C">
      <w:pPr>
        <w:ind w:left="720"/>
        <w:contextualSpacing/>
        <w:jc w:val="both"/>
        <w:rPr>
          <w:rFonts w:cs="Arial"/>
        </w:rPr>
      </w:pPr>
    </w:p>
    <w:p w14:paraId="65CC691F" w14:textId="30145A16" w:rsidR="00872A93" w:rsidRPr="004C42E4" w:rsidRDefault="00CF2EAB" w:rsidP="0011034C">
      <w:pPr>
        <w:jc w:val="both"/>
        <w:rPr>
          <w:rFonts w:cs="Arial"/>
        </w:rPr>
      </w:pPr>
      <w:r>
        <w:rPr>
          <w:rFonts w:cs="Arial"/>
        </w:rPr>
        <w:t xml:space="preserve">Organisations </w:t>
      </w:r>
      <w:r w:rsidR="002C6DC9" w:rsidRPr="004C42E4">
        <w:rPr>
          <w:rFonts w:cs="Arial"/>
        </w:rPr>
        <w:t xml:space="preserve">who purchase </w:t>
      </w:r>
      <w:r w:rsidR="00C930A1">
        <w:rPr>
          <w:rFonts w:cs="Arial"/>
        </w:rPr>
        <w:t>EPS</w:t>
      </w:r>
      <w:r w:rsidR="002C6DC9" w:rsidRPr="004C42E4">
        <w:rPr>
          <w:rFonts w:cs="Arial"/>
        </w:rPr>
        <w:t xml:space="preserve"> services, as part of the SLA, will have the time purchased </w:t>
      </w:r>
      <w:r w:rsidR="00C930A1">
        <w:rPr>
          <w:rFonts w:cs="Arial"/>
        </w:rPr>
        <w:t>provided</w:t>
      </w:r>
      <w:r w:rsidR="002C6DC9" w:rsidRPr="004C42E4">
        <w:rPr>
          <w:rFonts w:cs="Arial"/>
        </w:rPr>
        <w:t xml:space="preserve"> within the financial year. Requests for ‘ad hoc’ services later in the year will be subject to availability and dependent upon the service’s availability.</w:t>
      </w:r>
    </w:p>
    <w:p w14:paraId="6DE9B70E" w14:textId="3B835CE0" w:rsidR="00872A93" w:rsidRPr="004C42E4" w:rsidRDefault="002C6DC9" w:rsidP="0011034C">
      <w:pPr>
        <w:jc w:val="both"/>
        <w:rPr>
          <w:rFonts w:cs="Arial"/>
          <w:color w:val="FF0000"/>
        </w:rPr>
      </w:pPr>
      <w:r w:rsidRPr="004C42E4">
        <w:rPr>
          <w:rFonts w:cs="Arial"/>
        </w:rPr>
        <w:t>A range of different packages are available t</w:t>
      </w:r>
      <w:r w:rsidR="00C9499D">
        <w:rPr>
          <w:rFonts w:cs="Arial"/>
        </w:rPr>
        <w:t>o meet the individual needs of organisations</w:t>
      </w:r>
      <w:r w:rsidRPr="004C42E4">
        <w:rPr>
          <w:rFonts w:cs="Arial"/>
        </w:rPr>
        <w:t xml:space="preserve">, including: </w:t>
      </w:r>
      <w:r w:rsidR="004B4519">
        <w:rPr>
          <w:rFonts w:cs="Arial"/>
        </w:rPr>
        <w:t xml:space="preserve">Platinum, </w:t>
      </w:r>
      <w:r w:rsidRPr="004C42E4">
        <w:rPr>
          <w:rFonts w:cs="Arial"/>
        </w:rPr>
        <w:t>Gold, Silver and Bronze.</w:t>
      </w:r>
    </w:p>
    <w:p w14:paraId="3A208A66" w14:textId="3E7D6869" w:rsidR="00872A93" w:rsidRPr="004C42E4" w:rsidRDefault="002C6DC9" w:rsidP="0011034C">
      <w:pPr>
        <w:jc w:val="both"/>
        <w:rPr>
          <w:rFonts w:cs="Arial"/>
          <w:color w:val="FF0000"/>
        </w:rPr>
      </w:pPr>
      <w:r w:rsidRPr="004C42E4">
        <w:rPr>
          <w:rFonts w:cs="Arial"/>
        </w:rPr>
        <w:t xml:space="preserve">If </w:t>
      </w:r>
      <w:r w:rsidR="00C9499D">
        <w:rPr>
          <w:rFonts w:cs="Arial"/>
        </w:rPr>
        <w:t>an organisation</w:t>
      </w:r>
      <w:r w:rsidR="00C9499D" w:rsidRPr="004C42E4">
        <w:rPr>
          <w:rFonts w:cs="Arial"/>
        </w:rPr>
        <w:t xml:space="preserve"> </w:t>
      </w:r>
      <w:r w:rsidRPr="004C42E4">
        <w:rPr>
          <w:rFonts w:cs="Arial"/>
        </w:rPr>
        <w:t>does not wish to purchase a package (5 sessions and above) then individual ad hoc sessions can be purchased</w:t>
      </w:r>
      <w:r w:rsidR="005D41B2">
        <w:rPr>
          <w:rFonts w:cs="Arial"/>
        </w:rPr>
        <w:t>, subject to availability</w:t>
      </w:r>
      <w:r w:rsidRPr="004C42E4">
        <w:rPr>
          <w:rFonts w:cs="Arial"/>
        </w:rPr>
        <w:t xml:space="preserve">. There is a minimum purchase of 1 session (3 hours). </w:t>
      </w:r>
    </w:p>
    <w:p w14:paraId="0D6A3DB4" w14:textId="6E0BBF95" w:rsidR="00872A93" w:rsidRPr="004C42E4" w:rsidRDefault="00CF2EAB" w:rsidP="0011034C">
      <w:pPr>
        <w:jc w:val="both"/>
        <w:rPr>
          <w:rFonts w:cs="Arial"/>
        </w:rPr>
      </w:pPr>
      <w:r>
        <w:rPr>
          <w:rFonts w:cs="Arial"/>
        </w:rPr>
        <w:t xml:space="preserve">Organisations </w:t>
      </w:r>
      <w:r w:rsidR="002C6DC9" w:rsidRPr="004C42E4">
        <w:rPr>
          <w:rFonts w:cs="Arial"/>
        </w:rPr>
        <w:t>who purchas</w:t>
      </w:r>
      <w:r w:rsidR="00C930A1">
        <w:rPr>
          <w:rFonts w:cs="Arial"/>
        </w:rPr>
        <w:t xml:space="preserve">e </w:t>
      </w:r>
      <w:r w:rsidR="002C6DC9" w:rsidRPr="004C42E4">
        <w:rPr>
          <w:rFonts w:cs="Arial"/>
        </w:rPr>
        <w:t>packages of support are provided with a</w:t>
      </w:r>
      <w:r w:rsidR="00C930A1">
        <w:rPr>
          <w:rFonts w:cs="Arial"/>
        </w:rPr>
        <w:t xml:space="preserve"> contact</w:t>
      </w:r>
      <w:r w:rsidR="002C6DC9" w:rsidRPr="004C42E4">
        <w:rPr>
          <w:rFonts w:cs="Arial"/>
        </w:rPr>
        <w:t xml:space="preserve"> Educational Psychologist (EP)</w:t>
      </w:r>
      <w:r w:rsidR="00C930A1">
        <w:rPr>
          <w:rFonts w:cs="Arial"/>
        </w:rPr>
        <w:t xml:space="preserve">. </w:t>
      </w:r>
      <w:r w:rsidR="002C6DC9" w:rsidRPr="004C42E4">
        <w:rPr>
          <w:rFonts w:cs="Arial"/>
        </w:rPr>
        <w:t xml:space="preserve"> </w:t>
      </w:r>
      <w:r w:rsidR="00C930A1">
        <w:rPr>
          <w:rFonts w:cs="Arial"/>
        </w:rPr>
        <w:t xml:space="preserve">Each new package will start with a planning meeting. </w:t>
      </w:r>
      <w:r w:rsidR="002C6DC9" w:rsidRPr="004C42E4">
        <w:rPr>
          <w:rFonts w:cs="Arial"/>
        </w:rPr>
        <w:t>The purpose of this meeting is to identify priorities, plan the most effective response and to agree the scheduled delivery of time across the year.</w:t>
      </w:r>
    </w:p>
    <w:p w14:paraId="5895002B" w14:textId="77777777" w:rsidR="00872A93" w:rsidRPr="004C42E4" w:rsidRDefault="002C6DC9" w:rsidP="0011034C">
      <w:pPr>
        <w:jc w:val="both"/>
        <w:rPr>
          <w:rFonts w:cs="Arial"/>
        </w:rPr>
      </w:pPr>
      <w:r w:rsidRPr="004C42E4">
        <w:rPr>
          <w:rFonts w:cs="Arial"/>
        </w:rPr>
        <w:fldChar w:fldCharType="begin"/>
      </w:r>
      <w:r w:rsidRPr="004C42E4">
        <w:rPr>
          <w:rFonts w:cs="Arial"/>
        </w:rPr>
        <w:instrText xml:space="preserve"> HYPERLINK "https://www.nottinghamcity.gov.uk/children-and-families/educational-psychology/" </w:instrText>
      </w:r>
      <w:r w:rsidRPr="004C42E4">
        <w:rPr>
          <w:rFonts w:cs="Arial"/>
        </w:rPr>
      </w:r>
      <w:r w:rsidRPr="004C42E4">
        <w:rPr>
          <w:rFonts w:cs="Arial"/>
        </w:rPr>
        <w:fldChar w:fldCharType="separate"/>
      </w:r>
    </w:p>
    <w:p w14:paraId="6734689B" w14:textId="77777777" w:rsidR="00872A93" w:rsidRPr="004C42E4" w:rsidRDefault="002C6DC9" w:rsidP="0011034C">
      <w:pPr>
        <w:shd w:val="clear" w:color="auto" w:fill="D9D9D9" w:themeFill="background1" w:themeFillShade="D9"/>
        <w:spacing w:after="0"/>
        <w:jc w:val="both"/>
        <w:rPr>
          <w:rFonts w:cs="Arial"/>
          <w:b/>
          <w:u w:val="single"/>
        </w:rPr>
      </w:pPr>
      <w:r w:rsidRPr="004C42E4">
        <w:rPr>
          <w:rFonts w:cs="Arial"/>
        </w:rPr>
        <w:fldChar w:fldCharType="end"/>
      </w:r>
      <w:r w:rsidR="00AF2EBB" w:rsidRPr="004C42E4">
        <w:rPr>
          <w:rFonts w:cs="Arial"/>
          <w:b/>
          <w:u w:val="single"/>
        </w:rPr>
        <w:t>2. Who We Are</w:t>
      </w:r>
    </w:p>
    <w:p w14:paraId="609DED3B" w14:textId="50DDDBF3" w:rsidR="00872A93" w:rsidRPr="004C42E4" w:rsidRDefault="00C930A1" w:rsidP="0011034C">
      <w:pPr>
        <w:spacing w:before="200"/>
        <w:jc w:val="both"/>
        <w:rPr>
          <w:rFonts w:cs="Arial"/>
          <w:highlight w:val="white"/>
        </w:rPr>
      </w:pPr>
      <w:r>
        <w:rPr>
          <w:rFonts w:cs="Arial"/>
        </w:rPr>
        <w:t>Nottingham City EPS</w:t>
      </w:r>
      <w:r w:rsidR="002C6DC9" w:rsidRPr="004C42E4">
        <w:rPr>
          <w:rFonts w:cs="Arial"/>
        </w:rPr>
        <w:t xml:space="preserve"> are a group of qualified Educational Psychologists (EPs).  EPs </w:t>
      </w:r>
      <w:r w:rsidR="002C6DC9" w:rsidRPr="004C42E4">
        <w:rPr>
          <w:rFonts w:cs="Arial"/>
          <w:highlight w:val="white"/>
        </w:rPr>
        <w:t xml:space="preserve">use their training in </w:t>
      </w:r>
      <w:r w:rsidR="008C3F32">
        <w:rPr>
          <w:rFonts w:cs="Arial"/>
          <w:highlight w:val="white"/>
        </w:rPr>
        <w:t>P</w:t>
      </w:r>
      <w:r w:rsidR="002C6DC9" w:rsidRPr="004C42E4">
        <w:rPr>
          <w:rFonts w:cs="Arial"/>
          <w:highlight w:val="white"/>
        </w:rPr>
        <w:t xml:space="preserve">sychology, </w:t>
      </w:r>
      <w:r w:rsidR="008C3F32">
        <w:rPr>
          <w:rFonts w:cs="Arial"/>
          <w:highlight w:val="white"/>
        </w:rPr>
        <w:t>E</w:t>
      </w:r>
      <w:r w:rsidR="002C6DC9" w:rsidRPr="004C42E4">
        <w:rPr>
          <w:rFonts w:cs="Arial"/>
          <w:highlight w:val="white"/>
        </w:rPr>
        <w:t xml:space="preserve">ducation and </w:t>
      </w:r>
      <w:r w:rsidR="00EC1A14">
        <w:rPr>
          <w:rFonts w:cs="Arial"/>
          <w:highlight w:val="white"/>
        </w:rPr>
        <w:t>c</w:t>
      </w:r>
      <w:r w:rsidR="002C6DC9" w:rsidRPr="004C42E4">
        <w:rPr>
          <w:rFonts w:cs="Arial"/>
          <w:highlight w:val="white"/>
        </w:rPr>
        <w:t xml:space="preserve">hild </w:t>
      </w:r>
      <w:r w:rsidR="00EC1A14">
        <w:rPr>
          <w:rFonts w:cs="Arial"/>
          <w:highlight w:val="white"/>
        </w:rPr>
        <w:t>d</w:t>
      </w:r>
      <w:r w:rsidR="002C6DC9" w:rsidRPr="004C42E4">
        <w:rPr>
          <w:rFonts w:cs="Arial"/>
          <w:highlight w:val="white"/>
        </w:rPr>
        <w:t xml:space="preserve">evelopment to help </w:t>
      </w:r>
      <w:r w:rsidR="00CF2EAB">
        <w:rPr>
          <w:rFonts w:cs="Arial"/>
          <w:highlight w:val="white"/>
        </w:rPr>
        <w:t xml:space="preserve">organisations </w:t>
      </w:r>
      <w:r w:rsidR="002C6DC9" w:rsidRPr="004C42E4">
        <w:rPr>
          <w:rFonts w:cs="Arial"/>
          <w:highlight w:val="white"/>
        </w:rPr>
        <w:t xml:space="preserve">to include children and young people effectively. By ‘include’ we mean that pupils are able to understand what is taught in lessons and are given tasks that are presented in the right way for them as well as for them to make progress in their education. It also means that pupils have good relationships with other pupils and staff at their </w:t>
      </w:r>
      <w:r w:rsidR="009859C5">
        <w:rPr>
          <w:rFonts w:cs="Arial"/>
          <w:highlight w:val="white"/>
        </w:rPr>
        <w:t>organisation</w:t>
      </w:r>
      <w:r w:rsidR="002C6DC9" w:rsidRPr="004C42E4">
        <w:rPr>
          <w:rFonts w:cs="Arial"/>
          <w:highlight w:val="white"/>
        </w:rPr>
        <w:t xml:space="preserve">, so that they feel part of the </w:t>
      </w:r>
      <w:r w:rsidR="009859C5">
        <w:rPr>
          <w:rFonts w:cs="Arial"/>
          <w:highlight w:val="white"/>
        </w:rPr>
        <w:t>organisation</w:t>
      </w:r>
      <w:r w:rsidR="002C6DC9" w:rsidRPr="004C42E4">
        <w:rPr>
          <w:rFonts w:cs="Arial"/>
          <w:highlight w:val="white"/>
        </w:rPr>
        <w:t xml:space="preserve"> community.</w:t>
      </w:r>
    </w:p>
    <w:p w14:paraId="25A2D1FE" w14:textId="555B8833" w:rsidR="00872A93" w:rsidRDefault="002C6DC9" w:rsidP="0011034C">
      <w:pPr>
        <w:jc w:val="both"/>
        <w:rPr>
          <w:rFonts w:cs="Arial"/>
        </w:rPr>
      </w:pPr>
      <w:r w:rsidRPr="004C42E4">
        <w:rPr>
          <w:rFonts w:cs="Arial"/>
        </w:rPr>
        <w:t xml:space="preserve">All </w:t>
      </w:r>
      <w:r w:rsidR="00E07ADC" w:rsidRPr="004C42E4">
        <w:rPr>
          <w:rFonts w:cs="Arial"/>
        </w:rPr>
        <w:t>EPs</w:t>
      </w:r>
      <w:r w:rsidRPr="004C42E4">
        <w:rPr>
          <w:rFonts w:cs="Arial"/>
        </w:rPr>
        <w:t xml:space="preserve"> are registered with the Health Care and Professions Council (HCPC)</w:t>
      </w:r>
      <w:r w:rsidR="008C3F32">
        <w:rPr>
          <w:rFonts w:cs="Arial"/>
        </w:rPr>
        <w:t>, adhering to their</w:t>
      </w:r>
      <w:r w:rsidRPr="004C42E4">
        <w:rPr>
          <w:rFonts w:cs="Arial"/>
        </w:rPr>
        <w:t xml:space="preserve"> codes of working and ethics. All EP</w:t>
      </w:r>
      <w:r w:rsidR="00E07ADC" w:rsidRPr="004C42E4">
        <w:rPr>
          <w:rFonts w:cs="Arial"/>
        </w:rPr>
        <w:t>s are subject to</w:t>
      </w:r>
      <w:r w:rsidRPr="004C42E4">
        <w:rPr>
          <w:rFonts w:cs="Arial"/>
        </w:rPr>
        <w:t xml:space="preserve"> an enhanced DBS check and attend regular safeguarding training.</w:t>
      </w:r>
    </w:p>
    <w:p w14:paraId="725EC3C7" w14:textId="2F3D2E0C" w:rsidR="00BA285C" w:rsidRPr="004C42E4" w:rsidRDefault="00BA285C" w:rsidP="0011034C">
      <w:pPr>
        <w:jc w:val="both"/>
        <w:rPr>
          <w:rFonts w:cs="Arial"/>
        </w:rPr>
      </w:pPr>
      <w:r>
        <w:rPr>
          <w:rFonts w:cs="Arial"/>
        </w:rPr>
        <w:lastRenderedPageBreak/>
        <w:t xml:space="preserve">Trainee Educational Psychologists (TEPs) are Doctoral students </w:t>
      </w:r>
      <w:r w:rsidR="0032350B">
        <w:rPr>
          <w:rFonts w:cs="Arial"/>
        </w:rPr>
        <w:t>who</w:t>
      </w:r>
      <w:r>
        <w:rPr>
          <w:rFonts w:cs="Arial"/>
        </w:rPr>
        <w:t xml:space="preserve"> are supervised jointly by the</w:t>
      </w:r>
      <w:r w:rsidR="005D41B2">
        <w:rPr>
          <w:rFonts w:cs="Arial"/>
        </w:rPr>
        <w:t>ir</w:t>
      </w:r>
      <w:r>
        <w:rPr>
          <w:rFonts w:cs="Arial"/>
        </w:rPr>
        <w:t xml:space="preserve"> University and an experienced EP from within the service.  TEPs have had extensive experience working with children and young people in a wide range of settings prior to their Doctoral training.</w:t>
      </w:r>
    </w:p>
    <w:p w14:paraId="3889A693" w14:textId="77777777" w:rsidR="00570B6F" w:rsidRPr="004C42E4" w:rsidRDefault="00570B6F" w:rsidP="0011034C">
      <w:pPr>
        <w:jc w:val="both"/>
        <w:rPr>
          <w:rFonts w:cs="Arial"/>
          <w:color w:val="FF0000"/>
          <w:u w:val="single"/>
        </w:rPr>
      </w:pPr>
    </w:p>
    <w:p w14:paraId="13C823DB" w14:textId="305D7CC9" w:rsidR="00872A93" w:rsidRPr="004C42E4" w:rsidRDefault="00E07ADC" w:rsidP="0011034C">
      <w:pPr>
        <w:shd w:val="clear" w:color="auto" w:fill="F2F2F2" w:themeFill="background1" w:themeFillShade="F2"/>
        <w:jc w:val="both"/>
        <w:rPr>
          <w:rFonts w:cs="Arial"/>
          <w:b/>
        </w:rPr>
      </w:pPr>
      <w:r w:rsidRPr="004C42E4">
        <w:rPr>
          <w:rFonts w:cs="Arial"/>
          <w:b/>
        </w:rPr>
        <w:t xml:space="preserve">2.1 </w:t>
      </w:r>
      <w:r w:rsidR="002C6DC9" w:rsidRPr="004C42E4">
        <w:rPr>
          <w:rFonts w:cs="Arial"/>
          <w:b/>
        </w:rPr>
        <w:t>Our Vision</w:t>
      </w:r>
      <w:r w:rsidR="00B22228">
        <w:rPr>
          <w:rFonts w:cs="Arial"/>
          <w:b/>
        </w:rPr>
        <w:t>,</w:t>
      </w:r>
      <w:r w:rsidR="002C6DC9" w:rsidRPr="004C42E4">
        <w:rPr>
          <w:rFonts w:cs="Arial"/>
          <w:b/>
        </w:rPr>
        <w:t xml:space="preserve"> Mission</w:t>
      </w:r>
      <w:r w:rsidR="0032350B">
        <w:rPr>
          <w:rFonts w:cs="Arial"/>
          <w:b/>
        </w:rPr>
        <w:t xml:space="preserve"> and</w:t>
      </w:r>
      <w:r w:rsidR="004B4519">
        <w:rPr>
          <w:rFonts w:cs="Arial"/>
          <w:b/>
        </w:rPr>
        <w:t xml:space="preserve"> </w:t>
      </w:r>
      <w:r w:rsidR="002C6DC9" w:rsidRPr="004C42E4">
        <w:rPr>
          <w:rFonts w:cs="Arial"/>
          <w:b/>
        </w:rPr>
        <w:t xml:space="preserve">Values </w:t>
      </w:r>
    </w:p>
    <w:p w14:paraId="001442DB" w14:textId="31D1BFEA" w:rsidR="00872A93" w:rsidRPr="004C42E4" w:rsidRDefault="002C6DC9" w:rsidP="0011034C">
      <w:pPr>
        <w:jc w:val="both"/>
        <w:rPr>
          <w:rFonts w:cs="Arial"/>
        </w:rPr>
      </w:pPr>
      <w:r w:rsidRPr="004C42E4">
        <w:rPr>
          <w:rFonts w:cs="Arial"/>
        </w:rPr>
        <w:t xml:space="preserve">All </w:t>
      </w:r>
      <w:r w:rsidR="00C930A1">
        <w:rPr>
          <w:rFonts w:cs="Arial"/>
        </w:rPr>
        <w:t>Nottingham City EPS</w:t>
      </w:r>
      <w:r w:rsidRPr="004C42E4">
        <w:rPr>
          <w:rFonts w:cs="Arial"/>
        </w:rPr>
        <w:t xml:space="preserve"> Educational Psychologists adhere to the following</w:t>
      </w:r>
      <w:r w:rsidR="00EC1A14">
        <w:rPr>
          <w:rFonts w:cs="Arial"/>
        </w:rPr>
        <w:t xml:space="preserve"> c</w:t>
      </w:r>
      <w:r w:rsidRPr="004C42E4">
        <w:rPr>
          <w:rFonts w:cs="Arial"/>
        </w:rPr>
        <w:t>ore framework which underpins all assessment, intervention and engagement:</w:t>
      </w:r>
    </w:p>
    <w:p w14:paraId="24558B2D" w14:textId="77777777" w:rsidR="00872A93" w:rsidRPr="00D82259" w:rsidRDefault="00E07ADC" w:rsidP="00D82259">
      <w:pPr>
        <w:ind w:left="360"/>
        <w:jc w:val="both"/>
        <w:rPr>
          <w:rFonts w:cs="Arial"/>
          <w:b/>
        </w:rPr>
      </w:pPr>
      <w:r w:rsidRPr="00D82259">
        <w:rPr>
          <w:rFonts w:cs="Arial"/>
          <w:b/>
        </w:rPr>
        <w:t xml:space="preserve">Vision: </w:t>
      </w:r>
      <w:r w:rsidR="002C6DC9" w:rsidRPr="00D82259">
        <w:rPr>
          <w:rFonts w:cs="Arial"/>
        </w:rPr>
        <w:t>Enabling positive change</w:t>
      </w:r>
    </w:p>
    <w:p w14:paraId="00C8F8FF" w14:textId="77777777" w:rsidR="00872A93" w:rsidRPr="00D82259" w:rsidRDefault="00E07ADC" w:rsidP="00D82259">
      <w:pPr>
        <w:ind w:left="360"/>
        <w:jc w:val="both"/>
        <w:rPr>
          <w:rFonts w:cs="Arial"/>
          <w:b/>
        </w:rPr>
      </w:pPr>
      <w:r w:rsidRPr="00D82259">
        <w:rPr>
          <w:rFonts w:cs="Arial"/>
          <w:b/>
        </w:rPr>
        <w:t xml:space="preserve">Mission: </w:t>
      </w:r>
      <w:r w:rsidR="002C6DC9" w:rsidRPr="00D82259">
        <w:rPr>
          <w:rFonts w:cs="Arial"/>
        </w:rPr>
        <w:t>Using Psychology to bring people and ideas together</w:t>
      </w:r>
    </w:p>
    <w:p w14:paraId="3904FFDE" w14:textId="248A960B" w:rsidR="00570B6F" w:rsidRPr="00D82259" w:rsidRDefault="00E07ADC" w:rsidP="00D82259">
      <w:pPr>
        <w:ind w:left="360"/>
        <w:jc w:val="both"/>
        <w:rPr>
          <w:rFonts w:cs="Arial"/>
          <w:b/>
        </w:rPr>
      </w:pPr>
      <w:r w:rsidRPr="00D82259">
        <w:rPr>
          <w:rFonts w:cs="Arial"/>
          <w:b/>
        </w:rPr>
        <w:t xml:space="preserve">Values: </w:t>
      </w:r>
      <w:r w:rsidR="002C6DC9" w:rsidRPr="00D82259">
        <w:rPr>
          <w:rFonts w:cs="Arial"/>
        </w:rPr>
        <w:t>Collaborative</w:t>
      </w:r>
      <w:r w:rsidR="00D82259">
        <w:rPr>
          <w:rFonts w:cs="Arial"/>
        </w:rPr>
        <w:t>,</w:t>
      </w:r>
      <w:r w:rsidR="002C6DC9" w:rsidRPr="00D82259">
        <w:rPr>
          <w:rFonts w:cs="Arial"/>
        </w:rPr>
        <w:t xml:space="preserve"> Understanding</w:t>
      </w:r>
      <w:r w:rsidR="00D82259">
        <w:rPr>
          <w:rFonts w:cs="Arial"/>
          <w:b/>
        </w:rPr>
        <w:t xml:space="preserve">, </w:t>
      </w:r>
      <w:r w:rsidR="002C6DC9" w:rsidRPr="00D82259">
        <w:rPr>
          <w:rFonts w:cs="Arial"/>
        </w:rPr>
        <w:t>Valuing Difference</w:t>
      </w:r>
      <w:r w:rsidR="00D82259">
        <w:rPr>
          <w:rFonts w:cs="Arial"/>
          <w:b/>
        </w:rPr>
        <w:t xml:space="preserve">, </w:t>
      </w:r>
      <w:r w:rsidR="002C6DC9" w:rsidRPr="00D82259">
        <w:rPr>
          <w:rFonts w:cs="Arial"/>
        </w:rPr>
        <w:t>Integrity</w:t>
      </w:r>
    </w:p>
    <w:p w14:paraId="159A544D" w14:textId="77777777" w:rsidR="00872A93" w:rsidRPr="004C42E4" w:rsidRDefault="00E07ADC" w:rsidP="0011034C">
      <w:pPr>
        <w:shd w:val="clear" w:color="auto" w:fill="F2F2F2" w:themeFill="background1" w:themeFillShade="F2"/>
        <w:jc w:val="both"/>
        <w:rPr>
          <w:rFonts w:cs="Arial"/>
          <w:b/>
        </w:rPr>
      </w:pPr>
      <w:r w:rsidRPr="004C42E4">
        <w:rPr>
          <w:rFonts w:cs="Arial"/>
          <w:b/>
        </w:rPr>
        <w:t xml:space="preserve">2.2 </w:t>
      </w:r>
      <w:r w:rsidR="002C6DC9" w:rsidRPr="004C42E4">
        <w:rPr>
          <w:rFonts w:cs="Arial"/>
          <w:b/>
        </w:rPr>
        <w:t>Contact Information</w:t>
      </w:r>
    </w:p>
    <w:p w14:paraId="5CA0BF93" w14:textId="52A3ECE7" w:rsidR="00872A93" w:rsidRPr="004C42E4" w:rsidRDefault="00B22228" w:rsidP="008C3F32">
      <w:pPr>
        <w:spacing w:after="0" w:line="240" w:lineRule="auto"/>
        <w:jc w:val="both"/>
        <w:rPr>
          <w:rFonts w:cs="Arial"/>
        </w:rPr>
      </w:pPr>
      <w:r>
        <w:rPr>
          <w:rFonts w:cs="Arial"/>
        </w:rPr>
        <w:t>Nottingham City Educational P</w:t>
      </w:r>
      <w:r w:rsidR="002C6DC9" w:rsidRPr="004C42E4">
        <w:rPr>
          <w:rFonts w:cs="Arial"/>
        </w:rPr>
        <w:t>sychology Service</w:t>
      </w:r>
    </w:p>
    <w:p w14:paraId="10D93406" w14:textId="5F729F1D" w:rsidR="00C930A1" w:rsidRPr="00C930A1" w:rsidRDefault="00C930A1" w:rsidP="008C3F32">
      <w:pPr>
        <w:spacing w:line="240" w:lineRule="auto"/>
        <w:rPr>
          <w:rFonts w:cstheme="minorHAnsi"/>
        </w:rPr>
      </w:pPr>
      <w:r w:rsidRPr="00C930A1">
        <w:rPr>
          <w:rFonts w:cstheme="minorHAnsi"/>
        </w:rPr>
        <w:t>Dragon Court</w:t>
      </w:r>
    </w:p>
    <w:p w14:paraId="579A721B" w14:textId="7B433378" w:rsidR="00C930A1" w:rsidRPr="00C930A1" w:rsidRDefault="00C930A1" w:rsidP="008C3F32">
      <w:pPr>
        <w:spacing w:line="240" w:lineRule="auto"/>
        <w:rPr>
          <w:rFonts w:cstheme="minorHAnsi"/>
        </w:rPr>
      </w:pPr>
      <w:r w:rsidRPr="00C930A1">
        <w:rPr>
          <w:rFonts w:cstheme="minorHAnsi"/>
        </w:rPr>
        <w:t>1 Woolsthorpe Close</w:t>
      </w:r>
    </w:p>
    <w:p w14:paraId="4EFF219D" w14:textId="5C1A8006" w:rsidR="00C930A1" w:rsidRPr="00C930A1" w:rsidRDefault="00C930A1" w:rsidP="008C3F32">
      <w:pPr>
        <w:spacing w:line="240" w:lineRule="auto"/>
        <w:rPr>
          <w:rFonts w:cstheme="minorHAnsi"/>
        </w:rPr>
      </w:pPr>
      <w:r w:rsidRPr="00C930A1">
        <w:rPr>
          <w:rFonts w:cstheme="minorHAnsi"/>
        </w:rPr>
        <w:t xml:space="preserve"> Nottingham</w:t>
      </w:r>
    </w:p>
    <w:p w14:paraId="48A71E83" w14:textId="5B185198" w:rsidR="00C930A1" w:rsidRPr="00C930A1" w:rsidRDefault="00C930A1" w:rsidP="008C3F32">
      <w:pPr>
        <w:spacing w:line="240" w:lineRule="auto"/>
        <w:rPr>
          <w:rFonts w:cstheme="minorHAnsi"/>
        </w:rPr>
      </w:pPr>
      <w:r w:rsidRPr="00C930A1">
        <w:rPr>
          <w:rFonts w:cstheme="minorHAnsi"/>
        </w:rPr>
        <w:t xml:space="preserve"> NG8 3BP</w:t>
      </w:r>
    </w:p>
    <w:p w14:paraId="746B98B0" w14:textId="77777777" w:rsidR="00E07ADC" w:rsidRPr="004C42E4" w:rsidRDefault="00E07ADC" w:rsidP="0011034C">
      <w:pPr>
        <w:spacing w:after="0"/>
        <w:jc w:val="both"/>
        <w:rPr>
          <w:rFonts w:cs="Arial"/>
        </w:rPr>
      </w:pPr>
    </w:p>
    <w:p w14:paraId="5ECD85A2" w14:textId="1549C67B" w:rsidR="00872A93" w:rsidRPr="004C42E4" w:rsidRDefault="002C6DC9" w:rsidP="0011034C">
      <w:pPr>
        <w:spacing w:after="0"/>
        <w:jc w:val="both"/>
        <w:rPr>
          <w:rFonts w:cs="Arial"/>
        </w:rPr>
      </w:pPr>
      <w:r w:rsidRPr="004C42E4">
        <w:rPr>
          <w:rFonts w:cs="Arial"/>
        </w:rPr>
        <w:t xml:space="preserve">Telephone: 0115 </w:t>
      </w:r>
      <w:r w:rsidR="004B4519">
        <w:rPr>
          <w:rFonts w:cs="Arial"/>
        </w:rPr>
        <w:t>876 1774</w:t>
      </w:r>
    </w:p>
    <w:p w14:paraId="0D8C6EB2" w14:textId="715F510F" w:rsidR="00872A93" w:rsidRPr="004C42E4" w:rsidRDefault="00E07ADC" w:rsidP="0011034C">
      <w:pPr>
        <w:spacing w:after="0"/>
        <w:jc w:val="both"/>
        <w:rPr>
          <w:rFonts w:cs="Arial"/>
          <w:highlight w:val="white"/>
        </w:rPr>
      </w:pPr>
      <w:r w:rsidRPr="004C42E4">
        <w:rPr>
          <w:rFonts w:cs="Arial"/>
        </w:rPr>
        <w:t>E</w:t>
      </w:r>
      <w:r w:rsidR="002C6DC9" w:rsidRPr="004C42E4">
        <w:rPr>
          <w:rFonts w:cs="Arial"/>
        </w:rPr>
        <w:t xml:space="preserve">-mail: </w:t>
      </w:r>
      <w:r w:rsidR="00D24363">
        <w:rPr>
          <w:rFonts w:cs="Arial"/>
        </w:rPr>
        <w:t>c</w:t>
      </w:r>
      <w:r w:rsidR="007A7564" w:rsidRPr="004C42E4">
        <w:rPr>
          <w:rFonts w:cs="Arial"/>
          <w:highlight w:val="white"/>
        </w:rPr>
        <w:t>epstraded</w:t>
      </w:r>
      <w:r w:rsidR="002C6DC9" w:rsidRPr="004C42E4">
        <w:rPr>
          <w:rFonts w:cs="Arial"/>
          <w:highlight w:val="white"/>
        </w:rPr>
        <w:t>@nottinghamcity.gov.uk</w:t>
      </w:r>
    </w:p>
    <w:p w14:paraId="6E819AE1" w14:textId="13822FA7" w:rsidR="00D037E4" w:rsidRDefault="00E07ADC" w:rsidP="0011034C">
      <w:pPr>
        <w:spacing w:after="0"/>
        <w:jc w:val="both"/>
        <w:rPr>
          <w:rFonts w:cs="Arial"/>
        </w:rPr>
      </w:pPr>
      <w:r w:rsidRPr="004C42E4">
        <w:rPr>
          <w:rFonts w:cs="Arial"/>
        </w:rPr>
        <w:t>W</w:t>
      </w:r>
      <w:r w:rsidR="002C6DC9" w:rsidRPr="004C42E4">
        <w:rPr>
          <w:rFonts w:cs="Arial"/>
        </w:rPr>
        <w:t>ebsite:</w:t>
      </w:r>
      <w:hyperlink r:id="rId8">
        <w:r w:rsidR="002C6DC9" w:rsidRPr="004C42E4">
          <w:rPr>
            <w:rFonts w:cs="Arial"/>
          </w:rPr>
          <w:t xml:space="preserve"> </w:t>
        </w:r>
      </w:hyperlink>
      <w:r w:rsidR="004B4519" w:rsidRPr="004B4519">
        <w:rPr>
          <w:rFonts w:cs="Arial"/>
        </w:rPr>
        <w:t>www.nottinghamcity.gov.uk/educational-psychology</w:t>
      </w:r>
    </w:p>
    <w:p w14:paraId="4F39B071" w14:textId="77777777" w:rsidR="00872A93" w:rsidRPr="004C42E4" w:rsidRDefault="00E07ADC" w:rsidP="0011034C">
      <w:pPr>
        <w:shd w:val="clear" w:color="auto" w:fill="F2F2F2" w:themeFill="background1" w:themeFillShade="F2"/>
        <w:spacing w:before="200"/>
        <w:jc w:val="both"/>
        <w:rPr>
          <w:rFonts w:cs="Arial"/>
          <w:b/>
        </w:rPr>
      </w:pPr>
      <w:r w:rsidRPr="004C42E4">
        <w:rPr>
          <w:rFonts w:cs="Arial"/>
          <w:b/>
        </w:rPr>
        <w:t xml:space="preserve">2.3 </w:t>
      </w:r>
      <w:r w:rsidR="002C6DC9" w:rsidRPr="004C42E4">
        <w:rPr>
          <w:rFonts w:cs="Arial"/>
          <w:b/>
        </w:rPr>
        <w:t>Core Functions</w:t>
      </w:r>
    </w:p>
    <w:p w14:paraId="7332BD9C" w14:textId="77777777" w:rsidR="00872A93" w:rsidRPr="004C42E4" w:rsidRDefault="002C6DC9" w:rsidP="0011034C">
      <w:pPr>
        <w:jc w:val="both"/>
        <w:rPr>
          <w:rFonts w:cs="Arial"/>
        </w:rPr>
      </w:pPr>
      <w:r w:rsidRPr="004C42E4">
        <w:rPr>
          <w:rFonts w:cs="Arial"/>
        </w:rPr>
        <w:t xml:space="preserve">EPs engage in a wide range of work aimed at promoting inclusion, psychological wellbeing and raising standards across the full range of age (0-25) and abilities. </w:t>
      </w:r>
    </w:p>
    <w:p w14:paraId="0EDD67E8" w14:textId="39296DD4" w:rsidR="00CC7E11" w:rsidRDefault="00EC1A14" w:rsidP="0011034C">
      <w:pPr>
        <w:jc w:val="both"/>
        <w:rPr>
          <w:rFonts w:cs="Arial"/>
        </w:rPr>
      </w:pPr>
      <w:r>
        <w:rPr>
          <w:rFonts w:cs="Arial"/>
        </w:rPr>
        <w:t xml:space="preserve">Nottingham City </w:t>
      </w:r>
      <w:r w:rsidR="00C930A1">
        <w:rPr>
          <w:rFonts w:cs="Arial"/>
        </w:rPr>
        <w:t>EPS</w:t>
      </w:r>
      <w:r w:rsidR="002C6DC9" w:rsidRPr="004C42E4">
        <w:rPr>
          <w:rFonts w:cs="Arial"/>
        </w:rPr>
        <w:t xml:space="preserve"> is commissioned by either </w:t>
      </w:r>
      <w:r w:rsidR="00CF2EAB">
        <w:rPr>
          <w:rFonts w:cs="Arial"/>
        </w:rPr>
        <w:t xml:space="preserve">organisations </w:t>
      </w:r>
      <w:r w:rsidR="002C6DC9" w:rsidRPr="004C42E4">
        <w:rPr>
          <w:rFonts w:cs="Arial"/>
        </w:rPr>
        <w:t>within the community</w:t>
      </w:r>
      <w:r w:rsidR="0032350B">
        <w:rPr>
          <w:rFonts w:cs="Arial"/>
        </w:rPr>
        <w:t xml:space="preserve"> (i.e. educational settings)</w:t>
      </w:r>
      <w:r w:rsidR="002C6DC9" w:rsidRPr="004C42E4">
        <w:rPr>
          <w:rFonts w:cs="Arial"/>
        </w:rPr>
        <w:t xml:space="preserve"> or by the Local Authority (LA).</w:t>
      </w:r>
    </w:p>
    <w:p w14:paraId="6F74C219" w14:textId="77777777" w:rsidR="008C3F32" w:rsidRPr="004C42E4" w:rsidRDefault="008C3F32" w:rsidP="0011034C">
      <w:pPr>
        <w:jc w:val="both"/>
        <w:rPr>
          <w:rFonts w:cs="Arial"/>
        </w:rPr>
      </w:pPr>
    </w:p>
    <w:p w14:paraId="14CDC149" w14:textId="77777777" w:rsidR="00872A93" w:rsidRPr="004C42E4" w:rsidRDefault="00E07ADC" w:rsidP="0011034C">
      <w:pPr>
        <w:shd w:val="clear" w:color="auto" w:fill="F2F2F2" w:themeFill="background1" w:themeFillShade="F2"/>
        <w:jc w:val="both"/>
        <w:rPr>
          <w:rFonts w:cs="Arial"/>
          <w:b/>
        </w:rPr>
      </w:pPr>
      <w:r w:rsidRPr="004C42E4">
        <w:rPr>
          <w:rFonts w:cs="Arial"/>
          <w:b/>
        </w:rPr>
        <w:t xml:space="preserve">2.3.1 </w:t>
      </w:r>
      <w:r w:rsidR="009859C5">
        <w:rPr>
          <w:rFonts w:cs="Arial"/>
          <w:b/>
        </w:rPr>
        <w:t>Work in educational settings or other organisations</w:t>
      </w:r>
    </w:p>
    <w:p w14:paraId="347CC7D1" w14:textId="07F81535" w:rsidR="00872A93" w:rsidRPr="004C42E4" w:rsidRDefault="009859C5" w:rsidP="0011034C">
      <w:pPr>
        <w:jc w:val="both"/>
        <w:rPr>
          <w:rFonts w:cs="Arial"/>
        </w:rPr>
      </w:pPr>
      <w:r>
        <w:rPr>
          <w:rFonts w:cs="Arial"/>
        </w:rPr>
        <w:t>EPs</w:t>
      </w:r>
      <w:r w:rsidR="00C9499D">
        <w:rPr>
          <w:rFonts w:cs="Arial"/>
        </w:rPr>
        <w:t xml:space="preserve"> </w:t>
      </w:r>
      <w:r>
        <w:rPr>
          <w:rFonts w:cs="Arial"/>
        </w:rPr>
        <w:t>work</w:t>
      </w:r>
      <w:r w:rsidR="002C6DC9" w:rsidRPr="004C42E4">
        <w:rPr>
          <w:rFonts w:cs="Arial"/>
        </w:rPr>
        <w:t xml:space="preserve"> to support </w:t>
      </w:r>
      <w:r w:rsidR="008C3F32">
        <w:rPr>
          <w:rFonts w:cs="Arial"/>
        </w:rPr>
        <w:t xml:space="preserve">children and </w:t>
      </w:r>
      <w:r w:rsidR="002C6DC9" w:rsidRPr="004C42E4">
        <w:rPr>
          <w:rFonts w:cs="Arial"/>
        </w:rPr>
        <w:t>young people or adults in school</w:t>
      </w:r>
      <w:r>
        <w:rPr>
          <w:rFonts w:cs="Arial"/>
        </w:rPr>
        <w:t>s or organisations</w:t>
      </w:r>
      <w:r w:rsidR="00EC1A14">
        <w:rPr>
          <w:rFonts w:cs="Arial"/>
        </w:rPr>
        <w:t>,</w:t>
      </w:r>
      <w:r w:rsidR="002C6DC9" w:rsidRPr="004C42E4">
        <w:rPr>
          <w:rFonts w:cs="Arial"/>
        </w:rPr>
        <w:t xml:space="preserve"> and sometimes in the home</w:t>
      </w:r>
      <w:r w:rsidR="00EC1A14">
        <w:rPr>
          <w:rFonts w:cs="Arial"/>
        </w:rPr>
        <w:t>,</w:t>
      </w:r>
      <w:r w:rsidR="002C6DC9" w:rsidRPr="004C42E4">
        <w:rPr>
          <w:rFonts w:cs="Arial"/>
        </w:rPr>
        <w:t xml:space="preserve"> in order to improve educational outcomes, emotional wellbeing and personal development.  </w:t>
      </w:r>
    </w:p>
    <w:p w14:paraId="320A5C8B" w14:textId="2B982055" w:rsidR="00872A93" w:rsidRPr="004C42E4" w:rsidRDefault="002C6DC9" w:rsidP="0011034C">
      <w:pPr>
        <w:jc w:val="both"/>
        <w:rPr>
          <w:rFonts w:cs="Arial"/>
        </w:rPr>
      </w:pPr>
      <w:r w:rsidRPr="004C42E4">
        <w:rPr>
          <w:rFonts w:cs="Arial"/>
        </w:rPr>
        <w:t>Dependent on the context, this can be through the application of psychology through: consultation, assessment, trai</w:t>
      </w:r>
      <w:r w:rsidR="00BA285C">
        <w:rPr>
          <w:rFonts w:cs="Arial"/>
        </w:rPr>
        <w:t>ning/advice and/or intervention as well as the facilitation of psychological processes to effect positive change.</w:t>
      </w:r>
      <w:r w:rsidR="0032350B">
        <w:rPr>
          <w:rFonts w:cs="Arial"/>
        </w:rPr>
        <w:t xml:space="preserve">  The EP will work with key stakeholder to plan the most appropriate EP involvement to enable progress to be made in a particular situation.</w:t>
      </w:r>
    </w:p>
    <w:p w14:paraId="00A281C6" w14:textId="77777777" w:rsidR="00CC7E11" w:rsidRPr="004C42E4" w:rsidRDefault="00CC7E11" w:rsidP="0011034C">
      <w:pPr>
        <w:jc w:val="both"/>
        <w:rPr>
          <w:rFonts w:cs="Arial"/>
          <w:highlight w:val="white"/>
        </w:rPr>
      </w:pPr>
    </w:p>
    <w:p w14:paraId="0E610677" w14:textId="77777777" w:rsidR="00872A93" w:rsidRPr="004C42E4" w:rsidRDefault="00E07ADC" w:rsidP="0011034C">
      <w:pPr>
        <w:shd w:val="clear" w:color="auto" w:fill="F2F2F2" w:themeFill="background1" w:themeFillShade="F2"/>
        <w:jc w:val="both"/>
        <w:rPr>
          <w:rFonts w:cs="Arial"/>
          <w:b/>
        </w:rPr>
      </w:pPr>
      <w:r w:rsidRPr="004C42E4">
        <w:rPr>
          <w:rFonts w:cs="Arial"/>
          <w:b/>
        </w:rPr>
        <w:t xml:space="preserve">2.3.2 </w:t>
      </w:r>
      <w:r w:rsidR="002C6DC9" w:rsidRPr="004C42E4">
        <w:rPr>
          <w:rFonts w:cs="Arial"/>
          <w:b/>
        </w:rPr>
        <w:t>The Local Authority</w:t>
      </w:r>
    </w:p>
    <w:p w14:paraId="3B41AD91" w14:textId="77777777" w:rsidR="00872A93" w:rsidRPr="004C42E4" w:rsidRDefault="002C6DC9" w:rsidP="0011034C">
      <w:pPr>
        <w:jc w:val="both"/>
        <w:rPr>
          <w:rFonts w:cs="Arial"/>
        </w:rPr>
      </w:pPr>
      <w:r w:rsidRPr="004C42E4">
        <w:rPr>
          <w:rFonts w:cs="Arial"/>
        </w:rPr>
        <w:t>Work that is commissioned by the Local Authority may include:</w:t>
      </w:r>
    </w:p>
    <w:p w14:paraId="61AC5F34" w14:textId="0FDE1288" w:rsidR="00872A93" w:rsidRPr="004C42E4" w:rsidRDefault="00D82259" w:rsidP="0011034C">
      <w:pPr>
        <w:numPr>
          <w:ilvl w:val="0"/>
          <w:numId w:val="6"/>
        </w:numPr>
        <w:spacing w:before="220" w:after="220"/>
        <w:contextualSpacing/>
        <w:jc w:val="both"/>
        <w:rPr>
          <w:rFonts w:cs="Arial"/>
        </w:rPr>
      </w:pPr>
      <w:r>
        <w:rPr>
          <w:rFonts w:cs="Arial"/>
        </w:rPr>
        <w:t>c</w:t>
      </w:r>
      <w:r w:rsidR="002C6DC9" w:rsidRPr="004C42E4">
        <w:rPr>
          <w:rFonts w:cs="Arial"/>
        </w:rPr>
        <w:t>ontributing to assessments following a request for an Education, Health and Care</w:t>
      </w:r>
      <w:r w:rsidR="00E07ADC" w:rsidRPr="004C42E4">
        <w:rPr>
          <w:rFonts w:cs="Arial"/>
        </w:rPr>
        <w:t xml:space="preserve"> </w:t>
      </w:r>
      <w:r w:rsidR="002C6DC9" w:rsidRPr="004C42E4">
        <w:rPr>
          <w:rFonts w:cs="Arial"/>
        </w:rPr>
        <w:t>Plan</w:t>
      </w:r>
      <w:r w:rsidR="009E2A81">
        <w:rPr>
          <w:rFonts w:cs="Arial"/>
        </w:rPr>
        <w:t xml:space="preserve"> (EHCP)</w:t>
      </w:r>
      <w:r>
        <w:rPr>
          <w:rFonts w:cs="Arial"/>
        </w:rPr>
        <w:t>;</w:t>
      </w:r>
    </w:p>
    <w:p w14:paraId="2CCD2B54" w14:textId="5579A52D" w:rsidR="00872A93" w:rsidRPr="004C42E4" w:rsidRDefault="002C6DC9" w:rsidP="0011034C">
      <w:pPr>
        <w:numPr>
          <w:ilvl w:val="0"/>
          <w:numId w:val="6"/>
        </w:numPr>
        <w:spacing w:before="220" w:after="220"/>
        <w:contextualSpacing/>
        <w:jc w:val="both"/>
        <w:rPr>
          <w:rFonts w:cs="Arial"/>
        </w:rPr>
      </w:pPr>
      <w:r w:rsidRPr="004C42E4">
        <w:rPr>
          <w:rFonts w:cs="Arial"/>
        </w:rPr>
        <w:t xml:space="preserve">Early </w:t>
      </w:r>
      <w:r w:rsidR="00BA285C">
        <w:rPr>
          <w:rFonts w:cs="Arial"/>
        </w:rPr>
        <w:t>Years casework with young children</w:t>
      </w:r>
      <w:r w:rsidRPr="004C42E4">
        <w:rPr>
          <w:rFonts w:cs="Arial"/>
        </w:rPr>
        <w:t xml:space="preserve"> not yet </w:t>
      </w:r>
      <w:r w:rsidR="00052C5C">
        <w:rPr>
          <w:rFonts w:cs="Arial"/>
        </w:rPr>
        <w:t>attending settings</w:t>
      </w:r>
      <w:r w:rsidR="00D82259">
        <w:rPr>
          <w:rFonts w:cs="Arial"/>
        </w:rPr>
        <w:t>;</w:t>
      </w:r>
    </w:p>
    <w:p w14:paraId="5603FC66" w14:textId="26FE370C" w:rsidR="00872A93" w:rsidRPr="004C42E4" w:rsidRDefault="00D82259" w:rsidP="0011034C">
      <w:pPr>
        <w:numPr>
          <w:ilvl w:val="0"/>
          <w:numId w:val="6"/>
        </w:numPr>
        <w:spacing w:before="220" w:after="220"/>
        <w:contextualSpacing/>
        <w:jc w:val="both"/>
        <w:rPr>
          <w:rFonts w:cs="Arial"/>
        </w:rPr>
      </w:pPr>
      <w:r>
        <w:rPr>
          <w:rFonts w:cs="Arial"/>
        </w:rPr>
        <w:t>p</w:t>
      </w:r>
      <w:r w:rsidR="002C6DC9" w:rsidRPr="004C42E4">
        <w:rPr>
          <w:rFonts w:cs="Arial"/>
        </w:rPr>
        <w:t xml:space="preserve">roviding independent advice following a disagreement around an Education, Health and Care </w:t>
      </w:r>
      <w:r w:rsidR="00BA285C">
        <w:rPr>
          <w:rFonts w:cs="Arial"/>
        </w:rPr>
        <w:t xml:space="preserve">Assessment or </w:t>
      </w:r>
      <w:r w:rsidR="002C6DC9" w:rsidRPr="004C42E4">
        <w:rPr>
          <w:rFonts w:cs="Arial"/>
        </w:rPr>
        <w:t>Plan</w:t>
      </w:r>
      <w:r>
        <w:rPr>
          <w:rFonts w:cs="Arial"/>
        </w:rPr>
        <w:t>;</w:t>
      </w:r>
    </w:p>
    <w:p w14:paraId="71F6A872" w14:textId="5C04394A" w:rsidR="00872A93" w:rsidRPr="004C42E4" w:rsidRDefault="00D82259" w:rsidP="0011034C">
      <w:pPr>
        <w:numPr>
          <w:ilvl w:val="0"/>
          <w:numId w:val="6"/>
        </w:numPr>
        <w:spacing w:before="220" w:after="220"/>
        <w:contextualSpacing/>
        <w:jc w:val="both"/>
        <w:rPr>
          <w:rFonts w:cs="Arial"/>
        </w:rPr>
      </w:pPr>
      <w:r>
        <w:rPr>
          <w:rFonts w:cs="Arial"/>
        </w:rPr>
        <w:t>s</w:t>
      </w:r>
      <w:r w:rsidR="002C6DC9" w:rsidRPr="004C42E4">
        <w:rPr>
          <w:rFonts w:cs="Arial"/>
        </w:rPr>
        <w:t xml:space="preserve">upport for </w:t>
      </w:r>
      <w:r w:rsidR="00CF2EAB">
        <w:rPr>
          <w:rFonts w:cs="Arial"/>
        </w:rPr>
        <w:t xml:space="preserve">organisations </w:t>
      </w:r>
      <w:r w:rsidR="002C6DC9" w:rsidRPr="004C42E4">
        <w:rPr>
          <w:rFonts w:cs="Arial"/>
        </w:rPr>
        <w:t>following a traumatic incident</w:t>
      </w:r>
      <w:r>
        <w:rPr>
          <w:rFonts w:cs="Arial"/>
        </w:rPr>
        <w:t>;</w:t>
      </w:r>
    </w:p>
    <w:p w14:paraId="1EA923FD" w14:textId="78CE4E03" w:rsidR="00872A93" w:rsidRPr="004C42E4" w:rsidRDefault="00D82259" w:rsidP="0011034C">
      <w:pPr>
        <w:numPr>
          <w:ilvl w:val="0"/>
          <w:numId w:val="6"/>
        </w:numPr>
        <w:spacing w:before="220" w:after="220"/>
        <w:contextualSpacing/>
        <w:jc w:val="both"/>
        <w:rPr>
          <w:rFonts w:cs="Arial"/>
        </w:rPr>
      </w:pPr>
      <w:r>
        <w:rPr>
          <w:rFonts w:cs="Arial"/>
        </w:rPr>
        <w:t>a</w:t>
      </w:r>
      <w:r w:rsidR="002C6DC9" w:rsidRPr="004C42E4">
        <w:rPr>
          <w:rFonts w:cs="Arial"/>
        </w:rPr>
        <w:t>ssessments with young people who are new to the city/UK</w:t>
      </w:r>
      <w:r>
        <w:rPr>
          <w:rFonts w:cs="Arial"/>
        </w:rPr>
        <w:t>.</w:t>
      </w:r>
    </w:p>
    <w:p w14:paraId="59D65D14" w14:textId="77777777" w:rsidR="00E07ADC" w:rsidRPr="004C42E4" w:rsidRDefault="00E07ADC" w:rsidP="0011034C">
      <w:pPr>
        <w:spacing w:before="220" w:after="220"/>
        <w:ind w:left="720"/>
        <w:contextualSpacing/>
        <w:jc w:val="both"/>
        <w:rPr>
          <w:rFonts w:cs="Arial"/>
        </w:rPr>
      </w:pPr>
    </w:p>
    <w:p w14:paraId="0FBD9CA3" w14:textId="77777777" w:rsidR="00872A93" w:rsidRPr="004C42E4" w:rsidRDefault="002C6DC9" w:rsidP="0011034C">
      <w:pPr>
        <w:jc w:val="both"/>
        <w:rPr>
          <w:rFonts w:cs="Arial"/>
        </w:rPr>
      </w:pPr>
      <w:r w:rsidRPr="004C42E4">
        <w:rPr>
          <w:rFonts w:cs="Arial"/>
        </w:rPr>
        <w:t xml:space="preserve">This work would not typically be commissioned by </w:t>
      </w:r>
      <w:r w:rsidR="009859C5">
        <w:rPr>
          <w:rFonts w:cs="Arial"/>
        </w:rPr>
        <w:t>organisation</w:t>
      </w:r>
      <w:r w:rsidRPr="004C42E4">
        <w:rPr>
          <w:rFonts w:cs="Arial"/>
        </w:rPr>
        <w:t>s.</w:t>
      </w:r>
    </w:p>
    <w:p w14:paraId="782EE0EB" w14:textId="77777777" w:rsidR="004C42E4" w:rsidRPr="004C42E4" w:rsidRDefault="004C42E4" w:rsidP="0011034C">
      <w:pPr>
        <w:jc w:val="both"/>
        <w:rPr>
          <w:rFonts w:cs="Arial"/>
        </w:rPr>
      </w:pPr>
    </w:p>
    <w:p w14:paraId="3977910E" w14:textId="77777777" w:rsidR="00872A93" w:rsidRPr="004C42E4" w:rsidRDefault="00E07ADC" w:rsidP="0011034C">
      <w:pPr>
        <w:shd w:val="clear" w:color="auto" w:fill="F2F2F2" w:themeFill="background1" w:themeFillShade="F2"/>
        <w:jc w:val="both"/>
        <w:rPr>
          <w:rFonts w:cs="Arial"/>
          <w:b/>
        </w:rPr>
      </w:pPr>
      <w:r w:rsidRPr="004C42E4">
        <w:rPr>
          <w:rFonts w:cs="Arial"/>
          <w:b/>
        </w:rPr>
        <w:t xml:space="preserve">2.4 </w:t>
      </w:r>
      <w:r w:rsidR="002C6DC9" w:rsidRPr="004C42E4">
        <w:rPr>
          <w:rFonts w:cs="Arial"/>
          <w:b/>
        </w:rPr>
        <w:t>Levels of Service</w:t>
      </w:r>
    </w:p>
    <w:p w14:paraId="376B5C61" w14:textId="046ADF6E" w:rsidR="009E2A81" w:rsidRDefault="002C6DC9" w:rsidP="00D037E4">
      <w:pPr>
        <w:jc w:val="both"/>
      </w:pPr>
      <w:r w:rsidRPr="004C42E4">
        <w:rPr>
          <w:rFonts w:cs="Arial"/>
        </w:rPr>
        <w:t xml:space="preserve">The </w:t>
      </w:r>
      <w:r w:rsidR="00C930A1">
        <w:rPr>
          <w:rFonts w:cs="Arial"/>
        </w:rPr>
        <w:t>EPS</w:t>
      </w:r>
      <w:r w:rsidRPr="004C42E4">
        <w:rPr>
          <w:rFonts w:cs="Arial"/>
        </w:rPr>
        <w:t xml:space="preserve"> brochure provides detailed information on the range of </w:t>
      </w:r>
      <w:r w:rsidR="00C930A1">
        <w:rPr>
          <w:rFonts w:cs="Arial"/>
        </w:rPr>
        <w:t>EPS</w:t>
      </w:r>
      <w:r w:rsidRPr="004C42E4">
        <w:rPr>
          <w:rFonts w:cs="Arial"/>
        </w:rPr>
        <w:t xml:space="preserve"> tasks and activities, together with guidance about the number of sessions of time this could involve</w:t>
      </w:r>
      <w:r w:rsidR="00D037E4">
        <w:rPr>
          <w:rFonts w:cs="Arial"/>
        </w:rPr>
        <w:t>.</w:t>
      </w:r>
      <w:r w:rsidR="00D037E4">
        <w:t xml:space="preserve"> </w:t>
      </w:r>
    </w:p>
    <w:p w14:paraId="1727C7D5" w14:textId="34CCFF4F" w:rsidR="004C42E4" w:rsidRDefault="002C6DC9" w:rsidP="0011034C">
      <w:pPr>
        <w:jc w:val="both"/>
        <w:rPr>
          <w:rFonts w:cs="Arial"/>
        </w:rPr>
      </w:pPr>
      <w:r w:rsidRPr="004C42E4">
        <w:rPr>
          <w:rFonts w:cs="Arial"/>
        </w:rPr>
        <w:t>The brochure reflects the different levels of focus in which the EP may work, including: the individual, group, class and organisational level.</w:t>
      </w:r>
    </w:p>
    <w:p w14:paraId="3FFDB6BB" w14:textId="77777777" w:rsidR="007441F2" w:rsidRPr="004C42E4" w:rsidRDefault="007441F2" w:rsidP="0011034C">
      <w:pPr>
        <w:jc w:val="both"/>
        <w:rPr>
          <w:rFonts w:cs="Arial"/>
        </w:rPr>
      </w:pPr>
    </w:p>
    <w:p w14:paraId="228C7F3C" w14:textId="77777777" w:rsidR="00872A93" w:rsidRPr="004C42E4" w:rsidRDefault="00E07ADC" w:rsidP="0011034C">
      <w:pPr>
        <w:shd w:val="clear" w:color="auto" w:fill="D9D9D9" w:themeFill="background1" w:themeFillShade="D9"/>
        <w:jc w:val="both"/>
        <w:rPr>
          <w:rFonts w:cs="Arial"/>
          <w:b/>
          <w:u w:val="single"/>
        </w:rPr>
      </w:pPr>
      <w:r w:rsidRPr="004C42E4">
        <w:rPr>
          <w:rFonts w:cs="Arial"/>
          <w:b/>
          <w:u w:val="single"/>
        </w:rPr>
        <w:t>3. How to Buy Our Service</w:t>
      </w:r>
    </w:p>
    <w:p w14:paraId="02F9F83E" w14:textId="77777777" w:rsidR="00872A93" w:rsidRPr="004C42E4" w:rsidRDefault="00E07ADC" w:rsidP="0011034C">
      <w:pPr>
        <w:shd w:val="clear" w:color="auto" w:fill="F2F2F2" w:themeFill="background1" w:themeFillShade="F2"/>
        <w:jc w:val="both"/>
        <w:rPr>
          <w:rFonts w:cs="Arial"/>
          <w:b/>
        </w:rPr>
      </w:pPr>
      <w:r w:rsidRPr="004C42E4">
        <w:rPr>
          <w:rFonts w:cs="Arial"/>
          <w:b/>
        </w:rPr>
        <w:t>3.1 Purchasing O</w:t>
      </w:r>
      <w:r w:rsidR="002C6DC9" w:rsidRPr="004C42E4">
        <w:rPr>
          <w:rFonts w:cs="Arial"/>
          <w:b/>
        </w:rPr>
        <w:t>ptions</w:t>
      </w:r>
    </w:p>
    <w:p w14:paraId="1FF4715C" w14:textId="1799A3BB" w:rsidR="00C41399" w:rsidRDefault="002C6DC9" w:rsidP="0011034C">
      <w:pPr>
        <w:jc w:val="both"/>
        <w:rPr>
          <w:rFonts w:cs="Arial"/>
        </w:rPr>
      </w:pPr>
      <w:r w:rsidRPr="004C42E4">
        <w:rPr>
          <w:rFonts w:cs="Arial"/>
        </w:rPr>
        <w:t>Purchasing from our service can</w:t>
      </w:r>
      <w:r w:rsidR="00C41399">
        <w:rPr>
          <w:rFonts w:cs="Arial"/>
        </w:rPr>
        <w:t xml:space="preserve"> be</w:t>
      </w:r>
      <w:r w:rsidRPr="004C42E4">
        <w:rPr>
          <w:rFonts w:cs="Arial"/>
        </w:rPr>
        <w:t xml:space="preserve"> accessed</w:t>
      </w:r>
      <w:r w:rsidR="00D037E4">
        <w:rPr>
          <w:rFonts w:cs="Arial"/>
        </w:rPr>
        <w:t xml:space="preserve"> through the Eduserve website or</w:t>
      </w:r>
      <w:r w:rsidRPr="004C42E4">
        <w:rPr>
          <w:rFonts w:cs="Arial"/>
        </w:rPr>
        <w:t xml:space="preserve"> through contacting </w:t>
      </w:r>
      <w:r w:rsidR="00D037E4">
        <w:rPr>
          <w:rFonts w:cs="Arial"/>
        </w:rPr>
        <w:t xml:space="preserve">us through </w:t>
      </w:r>
      <w:hyperlink r:id="rId9" w:history="1">
        <w:r w:rsidR="00D037E4" w:rsidRPr="00805321">
          <w:rPr>
            <w:rStyle w:val="Hyperlink"/>
            <w:rFonts w:cs="Arial"/>
          </w:rPr>
          <w:t>CEPStraded@nottinghamcity.gov.uk</w:t>
        </w:r>
      </w:hyperlink>
      <w:r w:rsidR="00D037E4">
        <w:rPr>
          <w:rFonts w:cs="Arial"/>
        </w:rPr>
        <w:t xml:space="preserve"> </w:t>
      </w:r>
      <w:r w:rsidR="00A4295B">
        <w:rPr>
          <w:rFonts w:cs="Arial"/>
        </w:rPr>
        <w:t>.</w:t>
      </w:r>
    </w:p>
    <w:p w14:paraId="7FAD894B" w14:textId="77777777" w:rsidR="00872A93" w:rsidRPr="004C42E4" w:rsidRDefault="009859C5" w:rsidP="0011034C">
      <w:pPr>
        <w:jc w:val="both"/>
        <w:rPr>
          <w:rFonts w:cs="Arial"/>
        </w:rPr>
      </w:pPr>
      <w:r>
        <w:rPr>
          <w:rFonts w:cs="Arial"/>
        </w:rPr>
        <w:t>Table 1 o</w:t>
      </w:r>
      <w:r w:rsidR="002C6DC9" w:rsidRPr="004C42E4">
        <w:rPr>
          <w:rFonts w:cs="Arial"/>
        </w:rPr>
        <w:t>utline</w:t>
      </w:r>
      <w:r w:rsidR="0011034C">
        <w:rPr>
          <w:rFonts w:cs="Arial"/>
        </w:rPr>
        <w:t>s</w:t>
      </w:r>
      <w:r w:rsidR="002C6DC9" w:rsidRPr="004C42E4">
        <w:rPr>
          <w:rFonts w:cs="Arial"/>
        </w:rPr>
        <w:t xml:space="preserve"> the package</w:t>
      </w:r>
      <w:r>
        <w:rPr>
          <w:rFonts w:cs="Arial"/>
        </w:rPr>
        <w:t>s that are currently available</w:t>
      </w:r>
      <w:r w:rsidR="002C6DC9" w:rsidRPr="004C42E4">
        <w:rPr>
          <w:rFonts w:cs="Arial"/>
        </w:rPr>
        <w:t>.</w:t>
      </w:r>
    </w:p>
    <w:tbl>
      <w:tblPr>
        <w:tblStyle w:val="a"/>
        <w:tblW w:w="9026" w:type="dxa"/>
        <w:tblInd w:w="100" w:type="dxa"/>
        <w:tblBorders>
          <w:top w:val="single" w:sz="24" w:space="0" w:color="8496B0" w:themeColor="text2" w:themeTint="99"/>
          <w:left w:val="single" w:sz="24" w:space="0" w:color="8496B0" w:themeColor="text2" w:themeTint="99"/>
          <w:bottom w:val="single" w:sz="24" w:space="0" w:color="8496B0" w:themeColor="text2" w:themeTint="99"/>
          <w:right w:val="single" w:sz="24" w:space="0" w:color="8496B0" w:themeColor="text2" w:themeTint="99"/>
          <w:insideH w:val="single" w:sz="8" w:space="0" w:color="3C78D8"/>
          <w:insideV w:val="single" w:sz="8" w:space="0" w:color="3C78D8"/>
        </w:tblBorders>
        <w:tblLayout w:type="fixed"/>
        <w:tblLook w:val="0600" w:firstRow="0" w:lastRow="0" w:firstColumn="0" w:lastColumn="0" w:noHBand="1" w:noVBand="1"/>
      </w:tblPr>
      <w:tblGrid>
        <w:gridCol w:w="3008"/>
        <w:gridCol w:w="3009"/>
        <w:gridCol w:w="3009"/>
      </w:tblGrid>
      <w:tr w:rsidR="00E07ADC" w:rsidRPr="004C42E4" w14:paraId="16C3864E" w14:textId="77777777" w:rsidTr="0011034C">
        <w:tc>
          <w:tcPr>
            <w:tcW w:w="3008" w:type="dxa"/>
            <w:shd w:val="clear" w:color="auto" w:fill="auto"/>
            <w:tcMar>
              <w:top w:w="100" w:type="dxa"/>
              <w:left w:w="100" w:type="dxa"/>
              <w:bottom w:w="100" w:type="dxa"/>
              <w:right w:w="100" w:type="dxa"/>
            </w:tcMar>
          </w:tcPr>
          <w:p w14:paraId="3F790F43" w14:textId="77777777" w:rsidR="00872A93" w:rsidRPr="004C42E4" w:rsidRDefault="002C6DC9">
            <w:pPr>
              <w:widowControl w:val="0"/>
              <w:pBdr>
                <w:top w:val="nil"/>
                <w:left w:val="nil"/>
                <w:bottom w:val="nil"/>
                <w:right w:val="nil"/>
                <w:between w:val="nil"/>
              </w:pBdr>
              <w:spacing w:after="0" w:line="240" w:lineRule="auto"/>
              <w:rPr>
                <w:rFonts w:cs="Arial"/>
                <w:b/>
                <w:u w:val="single"/>
              </w:rPr>
            </w:pPr>
            <w:r w:rsidRPr="004C42E4">
              <w:rPr>
                <w:rFonts w:cs="Arial"/>
                <w:b/>
                <w:u w:val="single"/>
              </w:rPr>
              <w:t>Title</w:t>
            </w:r>
          </w:p>
        </w:tc>
        <w:tc>
          <w:tcPr>
            <w:tcW w:w="3009" w:type="dxa"/>
            <w:shd w:val="clear" w:color="auto" w:fill="auto"/>
            <w:tcMar>
              <w:top w:w="100" w:type="dxa"/>
              <w:left w:w="100" w:type="dxa"/>
              <w:bottom w:w="100" w:type="dxa"/>
              <w:right w:w="100" w:type="dxa"/>
            </w:tcMar>
          </w:tcPr>
          <w:p w14:paraId="224B517D" w14:textId="77777777" w:rsidR="00872A93" w:rsidRPr="004C42E4" w:rsidRDefault="002C6DC9">
            <w:pPr>
              <w:widowControl w:val="0"/>
              <w:pBdr>
                <w:top w:val="nil"/>
                <w:left w:val="nil"/>
                <w:bottom w:val="nil"/>
                <w:right w:val="nil"/>
                <w:between w:val="nil"/>
              </w:pBdr>
              <w:spacing w:after="0" w:line="240" w:lineRule="auto"/>
              <w:rPr>
                <w:rFonts w:cs="Arial"/>
                <w:b/>
                <w:u w:val="single"/>
              </w:rPr>
            </w:pPr>
            <w:r w:rsidRPr="004C42E4">
              <w:rPr>
                <w:rFonts w:cs="Arial"/>
                <w:b/>
                <w:u w:val="single"/>
              </w:rPr>
              <w:t>Sessions</w:t>
            </w:r>
          </w:p>
        </w:tc>
        <w:tc>
          <w:tcPr>
            <w:tcW w:w="3009" w:type="dxa"/>
            <w:shd w:val="clear" w:color="auto" w:fill="auto"/>
            <w:tcMar>
              <w:top w:w="100" w:type="dxa"/>
              <w:left w:w="100" w:type="dxa"/>
              <w:bottom w:w="100" w:type="dxa"/>
              <w:right w:w="100" w:type="dxa"/>
            </w:tcMar>
          </w:tcPr>
          <w:p w14:paraId="3E81DB36" w14:textId="77777777" w:rsidR="00872A93" w:rsidRPr="004C42E4" w:rsidRDefault="002C6DC9">
            <w:pPr>
              <w:widowControl w:val="0"/>
              <w:pBdr>
                <w:top w:val="nil"/>
                <w:left w:val="nil"/>
                <w:bottom w:val="nil"/>
                <w:right w:val="nil"/>
                <w:between w:val="nil"/>
              </w:pBdr>
              <w:spacing w:after="0" w:line="240" w:lineRule="auto"/>
              <w:rPr>
                <w:rFonts w:cs="Arial"/>
                <w:b/>
                <w:u w:val="single"/>
              </w:rPr>
            </w:pPr>
            <w:r w:rsidRPr="004C42E4">
              <w:rPr>
                <w:rFonts w:cs="Arial"/>
                <w:b/>
                <w:u w:val="single"/>
              </w:rPr>
              <w:t>Hours</w:t>
            </w:r>
          </w:p>
        </w:tc>
      </w:tr>
      <w:tr w:rsidR="00E07ADC" w:rsidRPr="004C42E4" w14:paraId="24C0E000" w14:textId="77777777" w:rsidTr="0011034C">
        <w:tc>
          <w:tcPr>
            <w:tcW w:w="3008" w:type="dxa"/>
            <w:shd w:val="clear" w:color="auto" w:fill="auto"/>
            <w:tcMar>
              <w:top w:w="100" w:type="dxa"/>
              <w:left w:w="100" w:type="dxa"/>
              <w:bottom w:w="100" w:type="dxa"/>
              <w:right w:w="100" w:type="dxa"/>
            </w:tcMar>
          </w:tcPr>
          <w:p w14:paraId="66041016"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Bronze</w:t>
            </w:r>
          </w:p>
        </w:tc>
        <w:tc>
          <w:tcPr>
            <w:tcW w:w="3009" w:type="dxa"/>
            <w:shd w:val="clear" w:color="auto" w:fill="auto"/>
            <w:tcMar>
              <w:top w:w="100" w:type="dxa"/>
              <w:left w:w="100" w:type="dxa"/>
              <w:bottom w:w="100" w:type="dxa"/>
              <w:right w:w="100" w:type="dxa"/>
            </w:tcMar>
          </w:tcPr>
          <w:p w14:paraId="44EA0D35"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5</w:t>
            </w:r>
          </w:p>
        </w:tc>
        <w:tc>
          <w:tcPr>
            <w:tcW w:w="3009" w:type="dxa"/>
            <w:shd w:val="clear" w:color="auto" w:fill="auto"/>
            <w:tcMar>
              <w:top w:w="100" w:type="dxa"/>
              <w:left w:w="100" w:type="dxa"/>
              <w:bottom w:w="100" w:type="dxa"/>
              <w:right w:w="100" w:type="dxa"/>
            </w:tcMar>
          </w:tcPr>
          <w:p w14:paraId="620995B3"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15</w:t>
            </w:r>
          </w:p>
        </w:tc>
      </w:tr>
      <w:tr w:rsidR="00E07ADC" w:rsidRPr="004C42E4" w14:paraId="735C4A3C" w14:textId="77777777" w:rsidTr="0011034C">
        <w:tc>
          <w:tcPr>
            <w:tcW w:w="3008" w:type="dxa"/>
            <w:shd w:val="clear" w:color="auto" w:fill="auto"/>
            <w:tcMar>
              <w:top w:w="100" w:type="dxa"/>
              <w:left w:w="100" w:type="dxa"/>
              <w:bottom w:w="100" w:type="dxa"/>
              <w:right w:w="100" w:type="dxa"/>
            </w:tcMar>
          </w:tcPr>
          <w:p w14:paraId="165E3007"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Silver</w:t>
            </w:r>
          </w:p>
        </w:tc>
        <w:tc>
          <w:tcPr>
            <w:tcW w:w="3009" w:type="dxa"/>
            <w:shd w:val="clear" w:color="auto" w:fill="auto"/>
            <w:tcMar>
              <w:top w:w="100" w:type="dxa"/>
              <w:left w:w="100" w:type="dxa"/>
              <w:bottom w:w="100" w:type="dxa"/>
              <w:right w:w="100" w:type="dxa"/>
            </w:tcMar>
          </w:tcPr>
          <w:p w14:paraId="36652FB8"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10</w:t>
            </w:r>
          </w:p>
        </w:tc>
        <w:tc>
          <w:tcPr>
            <w:tcW w:w="3009" w:type="dxa"/>
            <w:shd w:val="clear" w:color="auto" w:fill="auto"/>
            <w:tcMar>
              <w:top w:w="100" w:type="dxa"/>
              <w:left w:w="100" w:type="dxa"/>
              <w:bottom w:w="100" w:type="dxa"/>
              <w:right w:w="100" w:type="dxa"/>
            </w:tcMar>
          </w:tcPr>
          <w:p w14:paraId="62E48201"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30</w:t>
            </w:r>
          </w:p>
        </w:tc>
      </w:tr>
      <w:tr w:rsidR="00E07ADC" w:rsidRPr="004C42E4" w14:paraId="34FEC81E" w14:textId="77777777" w:rsidTr="0011034C">
        <w:tc>
          <w:tcPr>
            <w:tcW w:w="3008" w:type="dxa"/>
            <w:shd w:val="clear" w:color="auto" w:fill="auto"/>
            <w:tcMar>
              <w:top w:w="100" w:type="dxa"/>
              <w:left w:w="100" w:type="dxa"/>
              <w:bottom w:w="100" w:type="dxa"/>
              <w:right w:w="100" w:type="dxa"/>
            </w:tcMar>
          </w:tcPr>
          <w:p w14:paraId="3698D2E3"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 xml:space="preserve">Gold </w:t>
            </w:r>
          </w:p>
        </w:tc>
        <w:tc>
          <w:tcPr>
            <w:tcW w:w="3009" w:type="dxa"/>
            <w:shd w:val="clear" w:color="auto" w:fill="auto"/>
            <w:tcMar>
              <w:top w:w="100" w:type="dxa"/>
              <w:left w:w="100" w:type="dxa"/>
              <w:bottom w:w="100" w:type="dxa"/>
              <w:right w:w="100" w:type="dxa"/>
            </w:tcMar>
          </w:tcPr>
          <w:p w14:paraId="1FDF284E"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15</w:t>
            </w:r>
          </w:p>
        </w:tc>
        <w:tc>
          <w:tcPr>
            <w:tcW w:w="3009" w:type="dxa"/>
            <w:shd w:val="clear" w:color="auto" w:fill="auto"/>
            <w:tcMar>
              <w:top w:w="100" w:type="dxa"/>
              <w:left w:w="100" w:type="dxa"/>
              <w:bottom w:w="100" w:type="dxa"/>
              <w:right w:w="100" w:type="dxa"/>
            </w:tcMar>
          </w:tcPr>
          <w:p w14:paraId="4F1A0A02"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45</w:t>
            </w:r>
          </w:p>
        </w:tc>
      </w:tr>
      <w:tr w:rsidR="004B4519" w:rsidRPr="004C42E4" w14:paraId="36723DAE" w14:textId="77777777" w:rsidTr="0011034C">
        <w:tc>
          <w:tcPr>
            <w:tcW w:w="3008" w:type="dxa"/>
            <w:shd w:val="clear" w:color="auto" w:fill="auto"/>
            <w:tcMar>
              <w:top w:w="100" w:type="dxa"/>
              <w:left w:w="100" w:type="dxa"/>
              <w:bottom w:w="100" w:type="dxa"/>
              <w:right w:w="100" w:type="dxa"/>
            </w:tcMar>
          </w:tcPr>
          <w:p w14:paraId="347CF2F1" w14:textId="11189A8C" w:rsidR="004B4519" w:rsidRPr="004C42E4" w:rsidRDefault="004B4519">
            <w:pPr>
              <w:widowControl w:val="0"/>
              <w:pBdr>
                <w:top w:val="nil"/>
                <w:left w:val="nil"/>
                <w:bottom w:val="nil"/>
                <w:right w:val="nil"/>
                <w:between w:val="nil"/>
              </w:pBdr>
              <w:spacing w:after="0" w:line="240" w:lineRule="auto"/>
              <w:rPr>
                <w:rFonts w:cs="Arial"/>
              </w:rPr>
            </w:pPr>
            <w:r>
              <w:rPr>
                <w:rFonts w:cs="Arial"/>
              </w:rPr>
              <w:t>Platinum</w:t>
            </w:r>
          </w:p>
        </w:tc>
        <w:tc>
          <w:tcPr>
            <w:tcW w:w="3009" w:type="dxa"/>
            <w:shd w:val="clear" w:color="auto" w:fill="auto"/>
            <w:tcMar>
              <w:top w:w="100" w:type="dxa"/>
              <w:left w:w="100" w:type="dxa"/>
              <w:bottom w:w="100" w:type="dxa"/>
              <w:right w:w="100" w:type="dxa"/>
            </w:tcMar>
          </w:tcPr>
          <w:p w14:paraId="3880D16E" w14:textId="73A843D7" w:rsidR="004B4519" w:rsidRPr="004C42E4" w:rsidRDefault="004B4519">
            <w:pPr>
              <w:widowControl w:val="0"/>
              <w:pBdr>
                <w:top w:val="nil"/>
                <w:left w:val="nil"/>
                <w:bottom w:val="nil"/>
                <w:right w:val="nil"/>
                <w:between w:val="nil"/>
              </w:pBdr>
              <w:spacing w:after="0" w:line="240" w:lineRule="auto"/>
              <w:rPr>
                <w:rFonts w:cs="Arial"/>
              </w:rPr>
            </w:pPr>
            <w:r>
              <w:rPr>
                <w:rFonts w:cs="Arial"/>
              </w:rPr>
              <w:t>20</w:t>
            </w:r>
          </w:p>
        </w:tc>
        <w:tc>
          <w:tcPr>
            <w:tcW w:w="3009" w:type="dxa"/>
            <w:shd w:val="clear" w:color="auto" w:fill="auto"/>
            <w:tcMar>
              <w:top w:w="100" w:type="dxa"/>
              <w:left w:w="100" w:type="dxa"/>
              <w:bottom w:w="100" w:type="dxa"/>
              <w:right w:w="100" w:type="dxa"/>
            </w:tcMar>
          </w:tcPr>
          <w:p w14:paraId="40EF468C" w14:textId="416B657E" w:rsidR="004B4519" w:rsidRPr="004C42E4" w:rsidRDefault="004B4519">
            <w:pPr>
              <w:widowControl w:val="0"/>
              <w:pBdr>
                <w:top w:val="nil"/>
                <w:left w:val="nil"/>
                <w:bottom w:val="nil"/>
                <w:right w:val="nil"/>
                <w:between w:val="nil"/>
              </w:pBdr>
              <w:spacing w:after="0" w:line="240" w:lineRule="auto"/>
              <w:rPr>
                <w:rFonts w:cs="Arial"/>
              </w:rPr>
            </w:pPr>
            <w:r>
              <w:rPr>
                <w:rFonts w:cs="Arial"/>
              </w:rPr>
              <w:t>60</w:t>
            </w:r>
          </w:p>
        </w:tc>
      </w:tr>
      <w:tr w:rsidR="00E07ADC" w:rsidRPr="004C42E4" w14:paraId="03509B84" w14:textId="77777777" w:rsidTr="0011034C">
        <w:trPr>
          <w:trHeight w:val="428"/>
        </w:trPr>
        <w:tc>
          <w:tcPr>
            <w:tcW w:w="3008" w:type="dxa"/>
            <w:shd w:val="clear" w:color="auto" w:fill="auto"/>
            <w:tcMar>
              <w:top w:w="100" w:type="dxa"/>
              <w:left w:w="100" w:type="dxa"/>
              <w:bottom w:w="100" w:type="dxa"/>
              <w:right w:w="100" w:type="dxa"/>
            </w:tcMar>
          </w:tcPr>
          <w:p w14:paraId="79B44D9E"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Ad-Hoc</w:t>
            </w:r>
          </w:p>
        </w:tc>
        <w:tc>
          <w:tcPr>
            <w:tcW w:w="3009" w:type="dxa"/>
            <w:shd w:val="clear" w:color="auto" w:fill="auto"/>
            <w:tcMar>
              <w:top w:w="100" w:type="dxa"/>
              <w:left w:w="100" w:type="dxa"/>
              <w:bottom w:w="100" w:type="dxa"/>
              <w:right w:w="100" w:type="dxa"/>
            </w:tcMar>
          </w:tcPr>
          <w:p w14:paraId="1512A122"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No Package</w:t>
            </w:r>
          </w:p>
        </w:tc>
        <w:tc>
          <w:tcPr>
            <w:tcW w:w="3009" w:type="dxa"/>
            <w:shd w:val="clear" w:color="auto" w:fill="auto"/>
            <w:tcMar>
              <w:top w:w="100" w:type="dxa"/>
              <w:left w:w="100" w:type="dxa"/>
              <w:bottom w:w="100" w:type="dxa"/>
              <w:right w:w="100" w:type="dxa"/>
            </w:tcMar>
          </w:tcPr>
          <w:p w14:paraId="06BC5D36" w14:textId="77777777" w:rsidR="00872A93" w:rsidRPr="004C42E4" w:rsidRDefault="002C6DC9">
            <w:pPr>
              <w:widowControl w:val="0"/>
              <w:pBdr>
                <w:top w:val="nil"/>
                <w:left w:val="nil"/>
                <w:bottom w:val="nil"/>
                <w:right w:val="nil"/>
                <w:between w:val="nil"/>
              </w:pBdr>
              <w:spacing w:after="0" w:line="240" w:lineRule="auto"/>
              <w:rPr>
                <w:rFonts w:cs="Arial"/>
              </w:rPr>
            </w:pPr>
            <w:r w:rsidRPr="004C42E4">
              <w:rPr>
                <w:rFonts w:cs="Arial"/>
              </w:rPr>
              <w:t>3 hours per session</w:t>
            </w:r>
          </w:p>
        </w:tc>
      </w:tr>
    </w:tbl>
    <w:p w14:paraId="466AC196" w14:textId="77777777" w:rsidR="00EA4E93" w:rsidRDefault="00EA4E93" w:rsidP="0011034C">
      <w:pPr>
        <w:jc w:val="both"/>
        <w:rPr>
          <w:rFonts w:cs="Arial"/>
          <w:b/>
        </w:rPr>
      </w:pPr>
    </w:p>
    <w:p w14:paraId="08917EE6" w14:textId="31333941" w:rsidR="00872A93" w:rsidRPr="004C42E4" w:rsidRDefault="009859C5" w:rsidP="0011034C">
      <w:pPr>
        <w:jc w:val="both"/>
        <w:rPr>
          <w:rFonts w:cs="Arial"/>
          <w:b/>
        </w:rPr>
      </w:pPr>
      <w:r>
        <w:rPr>
          <w:rFonts w:cs="Arial"/>
          <w:b/>
        </w:rPr>
        <w:lastRenderedPageBreak/>
        <w:t>Table 1</w:t>
      </w:r>
      <w:r w:rsidR="002C6DC9" w:rsidRPr="004C42E4">
        <w:rPr>
          <w:rFonts w:cs="Arial"/>
          <w:b/>
        </w:rPr>
        <w:t xml:space="preserve">: Packages offered by </w:t>
      </w:r>
      <w:r w:rsidR="00C930A1">
        <w:rPr>
          <w:rFonts w:cs="Arial"/>
          <w:b/>
        </w:rPr>
        <w:t>Nottingham City EPS</w:t>
      </w:r>
      <w:r w:rsidR="00E07ADC" w:rsidRPr="004C42E4">
        <w:rPr>
          <w:rFonts w:cs="Arial"/>
          <w:b/>
        </w:rPr>
        <w:t xml:space="preserve"> </w:t>
      </w:r>
    </w:p>
    <w:p w14:paraId="50BDFB25" w14:textId="2CF3B732" w:rsidR="00872A93" w:rsidRPr="004C42E4" w:rsidRDefault="002C6DC9" w:rsidP="0011034C">
      <w:pPr>
        <w:jc w:val="both"/>
        <w:rPr>
          <w:rFonts w:cs="Arial"/>
        </w:rPr>
      </w:pPr>
      <w:r w:rsidRPr="004C42E4">
        <w:rPr>
          <w:rFonts w:cs="Arial"/>
        </w:rPr>
        <w:t xml:space="preserve">Up to date prices for each package are available through directly contacting our team or </w:t>
      </w:r>
      <w:r w:rsidR="00E1555B">
        <w:rPr>
          <w:rFonts w:cs="Arial"/>
        </w:rPr>
        <w:t>via Edu</w:t>
      </w:r>
      <w:r w:rsidR="00A4295B">
        <w:rPr>
          <w:rFonts w:cs="Arial"/>
        </w:rPr>
        <w:t xml:space="preserve">cation </w:t>
      </w:r>
      <w:r w:rsidR="00E1555B">
        <w:rPr>
          <w:rFonts w:cs="Arial"/>
        </w:rPr>
        <w:t>Serv</w:t>
      </w:r>
      <w:r w:rsidR="00A4295B">
        <w:rPr>
          <w:rFonts w:cs="Arial"/>
        </w:rPr>
        <w:t>ices</w:t>
      </w:r>
      <w:r w:rsidRPr="004C42E4">
        <w:rPr>
          <w:rFonts w:cs="Arial"/>
        </w:rPr>
        <w:t>:</w:t>
      </w:r>
    </w:p>
    <w:p w14:paraId="2358A01F" w14:textId="77777777" w:rsidR="004C42E4" w:rsidRPr="004C42E4" w:rsidRDefault="004C42E4" w:rsidP="0011034C">
      <w:pPr>
        <w:jc w:val="both"/>
        <w:rPr>
          <w:rFonts w:cs="Arial"/>
          <w:u w:val="single"/>
        </w:rPr>
      </w:pPr>
      <w:r w:rsidRPr="004C42E4">
        <w:rPr>
          <w:rFonts w:cs="Arial"/>
          <w:u w:val="single"/>
        </w:rPr>
        <w:fldChar w:fldCharType="begin"/>
      </w:r>
      <w:r w:rsidRPr="004C42E4">
        <w:rPr>
          <w:rFonts w:cs="Arial"/>
          <w:u w:val="single"/>
        </w:rPr>
        <w:instrText xml:space="preserve"> HYPERLINK "http://www.eduserve.co.uk/additional-needs/educational-psychology  </w:instrText>
      </w:r>
    </w:p>
    <w:p w14:paraId="1A038B66" w14:textId="77777777" w:rsidR="004C42E4" w:rsidRPr="004C42E4" w:rsidRDefault="004C42E4" w:rsidP="0011034C">
      <w:pPr>
        <w:jc w:val="both"/>
        <w:rPr>
          <w:rFonts w:cs="Arial"/>
          <w:u w:val="single"/>
        </w:rPr>
      </w:pPr>
    </w:p>
    <w:p w14:paraId="15077C22" w14:textId="77777777" w:rsidR="004C42E4" w:rsidRPr="004C42E4" w:rsidRDefault="004C42E4" w:rsidP="0011034C">
      <w:pPr>
        <w:jc w:val="both"/>
        <w:rPr>
          <w:rStyle w:val="Hyperlink"/>
          <w:rFonts w:cs="Arial"/>
        </w:rPr>
      </w:pPr>
      <w:r w:rsidRPr="004C42E4">
        <w:rPr>
          <w:rFonts w:cs="Arial"/>
          <w:u w:val="single"/>
        </w:rPr>
        <w:instrText xml:space="preserve">" </w:instrText>
      </w:r>
      <w:r w:rsidRPr="004C42E4">
        <w:rPr>
          <w:rFonts w:cs="Arial"/>
          <w:u w:val="single"/>
        </w:rPr>
      </w:r>
      <w:r w:rsidRPr="004C42E4">
        <w:rPr>
          <w:rFonts w:cs="Arial"/>
          <w:u w:val="single"/>
        </w:rPr>
        <w:fldChar w:fldCharType="separate"/>
      </w:r>
      <w:r w:rsidRPr="004C42E4">
        <w:rPr>
          <w:rStyle w:val="Hyperlink"/>
          <w:rFonts w:cs="Arial"/>
        </w:rPr>
        <w:t xml:space="preserve">http://www.eduserve.co.uk/additional-needs/educational-psychology  </w:t>
      </w:r>
    </w:p>
    <w:p w14:paraId="5B31E10B" w14:textId="77777777" w:rsidR="004C42E4" w:rsidRPr="004C42E4" w:rsidRDefault="004C42E4" w:rsidP="0011034C">
      <w:pPr>
        <w:jc w:val="both"/>
        <w:rPr>
          <w:rStyle w:val="Hyperlink"/>
          <w:rFonts w:cs="Arial"/>
        </w:rPr>
      </w:pPr>
    </w:p>
    <w:p w14:paraId="239341C8" w14:textId="77777777" w:rsidR="00872A93" w:rsidRPr="004C42E4" w:rsidRDefault="004C42E4" w:rsidP="0011034C">
      <w:pPr>
        <w:shd w:val="clear" w:color="auto" w:fill="F2F2F2" w:themeFill="background1" w:themeFillShade="F2"/>
        <w:jc w:val="both"/>
        <w:rPr>
          <w:rFonts w:cs="Arial"/>
          <w:b/>
        </w:rPr>
      </w:pPr>
      <w:r w:rsidRPr="004C42E4">
        <w:rPr>
          <w:rFonts w:cs="Arial"/>
          <w:u w:val="single"/>
        </w:rPr>
        <w:fldChar w:fldCharType="end"/>
      </w:r>
      <w:r w:rsidR="0020434B" w:rsidRPr="004C42E4">
        <w:rPr>
          <w:rFonts w:cs="Arial"/>
          <w:b/>
        </w:rPr>
        <w:t xml:space="preserve">3.2 </w:t>
      </w:r>
      <w:r w:rsidR="002C6DC9" w:rsidRPr="004C42E4">
        <w:rPr>
          <w:rFonts w:cs="Arial"/>
          <w:b/>
        </w:rPr>
        <w:t>Payment schedule</w:t>
      </w:r>
    </w:p>
    <w:p w14:paraId="634F66E0" w14:textId="4A00B721" w:rsidR="009859C5" w:rsidRDefault="007A7564" w:rsidP="0011034C">
      <w:pPr>
        <w:jc w:val="both"/>
        <w:rPr>
          <w:iCs/>
        </w:rPr>
      </w:pPr>
      <w:r w:rsidRPr="004C42E4">
        <w:rPr>
          <w:iCs/>
        </w:rPr>
        <w:t>Schools are invoiced in September, for the whole amount of their package. Academies are invoiced in 12</w:t>
      </w:r>
      <w:r w:rsidR="0022494F">
        <w:rPr>
          <w:iCs/>
        </w:rPr>
        <w:t xml:space="preserve"> </w:t>
      </w:r>
      <w:r w:rsidRPr="004C42E4">
        <w:rPr>
          <w:iCs/>
        </w:rPr>
        <w:t>monthly instalments. Any order for less than £1,000 is invoic</w:t>
      </w:r>
      <w:r w:rsidR="00EA4E93">
        <w:rPr>
          <w:iCs/>
        </w:rPr>
        <w:t>ed in full, in September – or</w:t>
      </w:r>
      <w:r w:rsidRPr="004C42E4">
        <w:rPr>
          <w:iCs/>
        </w:rPr>
        <w:t xml:space="preserve"> the next available month, if received later. </w:t>
      </w:r>
    </w:p>
    <w:p w14:paraId="6E635540" w14:textId="62ED7687" w:rsidR="007441F2" w:rsidRPr="00A4295B" w:rsidRDefault="007A7564" w:rsidP="0011034C">
      <w:pPr>
        <w:jc w:val="both"/>
        <w:rPr>
          <w:iCs/>
        </w:rPr>
      </w:pPr>
      <w:r w:rsidRPr="004C42E4">
        <w:rPr>
          <w:iCs/>
        </w:rPr>
        <w:t xml:space="preserve">Ad hoc work </w:t>
      </w:r>
      <w:r w:rsidR="009859C5">
        <w:rPr>
          <w:iCs/>
        </w:rPr>
        <w:t xml:space="preserve">(e.g. for other organisations) </w:t>
      </w:r>
      <w:r w:rsidRPr="004C42E4">
        <w:rPr>
          <w:iCs/>
        </w:rPr>
        <w:t>and package top-ups are invoiced, in full, on the next available invoice run, once the order has been confirmed. Queries related to packages and payments can be raised</w:t>
      </w:r>
      <w:r w:rsidR="004B4519">
        <w:rPr>
          <w:iCs/>
        </w:rPr>
        <w:t xml:space="preserve"> via email (</w:t>
      </w:r>
      <w:hyperlink r:id="rId10" w:history="1">
        <w:r w:rsidR="004B4519" w:rsidRPr="008E7E23">
          <w:rPr>
            <w:rStyle w:val="Hyperlink"/>
            <w:rFonts w:cs="Arial"/>
          </w:rPr>
          <w:t>CEPStraded@nottinghamcity.gov.uk</w:t>
        </w:r>
      </w:hyperlink>
      <w:r w:rsidR="004B4519">
        <w:rPr>
          <w:rStyle w:val="Hyperlink"/>
          <w:rFonts w:cs="Arial"/>
        </w:rPr>
        <w:t>)</w:t>
      </w:r>
      <w:r w:rsidRPr="004C42E4">
        <w:rPr>
          <w:iCs/>
        </w:rPr>
        <w:t>.</w:t>
      </w:r>
    </w:p>
    <w:p w14:paraId="38F4B1E4" w14:textId="77777777" w:rsidR="007441F2" w:rsidRPr="004C42E4" w:rsidRDefault="007441F2" w:rsidP="0011034C">
      <w:pPr>
        <w:jc w:val="both"/>
        <w:rPr>
          <w:rFonts w:cs="Arial"/>
          <w:b/>
        </w:rPr>
      </w:pPr>
    </w:p>
    <w:p w14:paraId="343A99EA" w14:textId="77777777" w:rsidR="00872A93" w:rsidRPr="004C42E4" w:rsidRDefault="0020434B" w:rsidP="0011034C">
      <w:pPr>
        <w:shd w:val="clear" w:color="auto" w:fill="D9D9D9" w:themeFill="background1" w:themeFillShade="D9"/>
        <w:jc w:val="both"/>
        <w:rPr>
          <w:rFonts w:cs="Arial"/>
          <w:b/>
          <w:u w:val="single"/>
        </w:rPr>
      </w:pPr>
      <w:r w:rsidRPr="004C42E4">
        <w:rPr>
          <w:rFonts w:cs="Arial"/>
          <w:b/>
          <w:u w:val="single"/>
        </w:rPr>
        <w:t>4. How we Operate</w:t>
      </w:r>
    </w:p>
    <w:p w14:paraId="472F6EB0" w14:textId="77777777" w:rsidR="00872A93" w:rsidRPr="004C42E4" w:rsidRDefault="0020434B" w:rsidP="0011034C">
      <w:pPr>
        <w:shd w:val="clear" w:color="auto" w:fill="F2F2F2" w:themeFill="background1" w:themeFillShade="F2"/>
        <w:jc w:val="both"/>
        <w:rPr>
          <w:rFonts w:cs="Arial"/>
          <w:b/>
        </w:rPr>
      </w:pPr>
      <w:r w:rsidRPr="004C42E4">
        <w:rPr>
          <w:rFonts w:cs="Arial"/>
          <w:b/>
        </w:rPr>
        <w:t xml:space="preserve">4.1 </w:t>
      </w:r>
      <w:r w:rsidR="002C6DC9" w:rsidRPr="004C42E4">
        <w:rPr>
          <w:rFonts w:cs="Arial"/>
          <w:b/>
        </w:rPr>
        <w:t>Involvement of parents/carers</w:t>
      </w:r>
    </w:p>
    <w:p w14:paraId="5F17603B" w14:textId="537030A6" w:rsidR="00D037E4" w:rsidRDefault="00D037E4" w:rsidP="0011034C">
      <w:pPr>
        <w:jc w:val="both"/>
        <w:rPr>
          <w:rFonts w:cs="Arial"/>
        </w:rPr>
      </w:pPr>
      <w:r>
        <w:rPr>
          <w:rFonts w:cs="Arial"/>
        </w:rPr>
        <w:t xml:space="preserve">Parents/Carers must give informed consent before a referral to the EPS is made.  Referrers can use our parent/carer leaflets as well as the children and young people’s leaflet as part of this process.  </w:t>
      </w:r>
      <w:r w:rsidR="00031BD5">
        <w:t xml:space="preserve">Parents should also be given the EPS privacy statement prior to </w:t>
      </w:r>
      <w:r w:rsidR="004B4519">
        <w:t>a</w:t>
      </w:r>
      <w:r w:rsidR="00031BD5">
        <w:t xml:space="preserve"> referral being made.</w:t>
      </w:r>
    </w:p>
    <w:p w14:paraId="01B63720" w14:textId="493B31A3" w:rsidR="00872A93" w:rsidRPr="004C42E4" w:rsidRDefault="001B0C2D" w:rsidP="0011034C">
      <w:pPr>
        <w:jc w:val="both"/>
        <w:rPr>
          <w:rFonts w:cs="Arial"/>
        </w:rPr>
      </w:pPr>
      <w:r>
        <w:rPr>
          <w:rFonts w:cs="Arial"/>
        </w:rPr>
        <w:t>When a referral has been accepted, to build</w:t>
      </w:r>
      <w:r w:rsidR="002C6DC9" w:rsidRPr="004C42E4">
        <w:rPr>
          <w:rFonts w:cs="Arial"/>
        </w:rPr>
        <w:t xml:space="preserve"> a holistic</w:t>
      </w:r>
      <w:r>
        <w:rPr>
          <w:rFonts w:cs="Arial"/>
        </w:rPr>
        <w:t xml:space="preserve"> understanding </w:t>
      </w:r>
      <w:r w:rsidR="002C6DC9" w:rsidRPr="004C42E4">
        <w:rPr>
          <w:rFonts w:cs="Arial"/>
        </w:rPr>
        <w:t>of</w:t>
      </w:r>
      <w:r>
        <w:rPr>
          <w:rFonts w:cs="Arial"/>
        </w:rPr>
        <w:t xml:space="preserve"> a</w:t>
      </w:r>
      <w:r w:rsidR="002C6DC9" w:rsidRPr="004C42E4">
        <w:rPr>
          <w:rFonts w:cs="Arial"/>
        </w:rPr>
        <w:t xml:space="preserve"> young people</w:t>
      </w:r>
      <w:r w:rsidR="0020434B" w:rsidRPr="004C42E4">
        <w:rPr>
          <w:rFonts w:cs="Arial"/>
        </w:rPr>
        <w:t xml:space="preserve">’s </w:t>
      </w:r>
      <w:r>
        <w:rPr>
          <w:rFonts w:cs="Arial"/>
        </w:rPr>
        <w:t xml:space="preserve">areas of </w:t>
      </w:r>
      <w:r w:rsidR="0020434B" w:rsidRPr="004C42E4">
        <w:rPr>
          <w:rFonts w:cs="Arial"/>
        </w:rPr>
        <w:t>strengt</w:t>
      </w:r>
      <w:r>
        <w:rPr>
          <w:rFonts w:cs="Arial"/>
        </w:rPr>
        <w:t>h</w:t>
      </w:r>
      <w:r w:rsidR="0020434B" w:rsidRPr="004C42E4">
        <w:rPr>
          <w:rFonts w:cs="Arial"/>
        </w:rPr>
        <w:t xml:space="preserve"> and </w:t>
      </w:r>
      <w:r>
        <w:rPr>
          <w:rFonts w:cs="Arial"/>
        </w:rPr>
        <w:t>needs</w:t>
      </w:r>
      <w:r w:rsidR="0020434B" w:rsidRPr="004C42E4">
        <w:rPr>
          <w:rFonts w:cs="Arial"/>
        </w:rPr>
        <w:t xml:space="preserve">, </w:t>
      </w:r>
      <w:r w:rsidR="002C6DC9" w:rsidRPr="004C42E4">
        <w:rPr>
          <w:rFonts w:cs="Arial"/>
        </w:rPr>
        <w:t>an EP w</w:t>
      </w:r>
      <w:r>
        <w:rPr>
          <w:rFonts w:cs="Arial"/>
        </w:rPr>
        <w:t>ill</w:t>
      </w:r>
      <w:r w:rsidR="002C6DC9" w:rsidRPr="004C42E4">
        <w:rPr>
          <w:rFonts w:cs="Arial"/>
        </w:rPr>
        <w:t xml:space="preserve"> typically </w:t>
      </w:r>
      <w:r>
        <w:rPr>
          <w:rFonts w:cs="Arial"/>
        </w:rPr>
        <w:t>gather information from</w:t>
      </w:r>
      <w:r w:rsidR="002C6DC9" w:rsidRPr="004C42E4">
        <w:rPr>
          <w:rFonts w:cs="Arial"/>
        </w:rPr>
        <w:t xml:space="preserve"> parents/carers.  </w:t>
      </w:r>
      <w:r>
        <w:rPr>
          <w:rFonts w:cs="Arial"/>
        </w:rPr>
        <w:t xml:space="preserve">Parents/Carers may also be asked to be part of action planning to ‘co-construct’ and agree the support that will be put in place for their child or young person. </w:t>
      </w:r>
    </w:p>
    <w:p w14:paraId="466D6A4A" w14:textId="2FB8F8C7" w:rsidR="00872A93" w:rsidRPr="004C42E4" w:rsidRDefault="002C6DC9" w:rsidP="0011034C">
      <w:pPr>
        <w:jc w:val="both"/>
        <w:rPr>
          <w:rFonts w:cs="Arial"/>
        </w:rPr>
      </w:pPr>
      <w:r w:rsidRPr="004C42E4">
        <w:rPr>
          <w:rFonts w:cs="Arial"/>
        </w:rPr>
        <w:t>If a parent/carer who is unknown to the service</w:t>
      </w:r>
      <w:r w:rsidR="001B0C2D">
        <w:rPr>
          <w:rFonts w:cs="Arial"/>
        </w:rPr>
        <w:t xml:space="preserve"> </w:t>
      </w:r>
      <w:r w:rsidRPr="004C42E4">
        <w:rPr>
          <w:rFonts w:cs="Arial"/>
        </w:rPr>
        <w:t>contacts</w:t>
      </w:r>
      <w:r w:rsidR="001B0C2D">
        <w:rPr>
          <w:rFonts w:cs="Arial"/>
        </w:rPr>
        <w:t xml:space="preserve"> the</w:t>
      </w:r>
      <w:r w:rsidRPr="004C42E4">
        <w:rPr>
          <w:rFonts w:cs="Arial"/>
        </w:rPr>
        <w:t xml:space="preserve"> </w:t>
      </w:r>
      <w:r w:rsidR="00C930A1">
        <w:rPr>
          <w:rFonts w:cs="Arial"/>
        </w:rPr>
        <w:t>EPS</w:t>
      </w:r>
      <w:r w:rsidRPr="004C42E4">
        <w:rPr>
          <w:rFonts w:cs="Arial"/>
        </w:rPr>
        <w:t xml:space="preserve"> directl</w:t>
      </w:r>
      <w:r w:rsidR="001B0C2D">
        <w:rPr>
          <w:rFonts w:cs="Arial"/>
        </w:rPr>
        <w:t>y (i.e. no referral has been made for their child/young person)</w:t>
      </w:r>
      <w:r w:rsidRPr="004C42E4">
        <w:rPr>
          <w:rFonts w:cs="Arial"/>
        </w:rPr>
        <w:t xml:space="preserve">, </w:t>
      </w:r>
      <w:r w:rsidR="001B0C2D">
        <w:rPr>
          <w:rFonts w:cs="Arial"/>
        </w:rPr>
        <w:t>they</w:t>
      </w:r>
      <w:r w:rsidRPr="004C42E4">
        <w:rPr>
          <w:rFonts w:cs="Arial"/>
        </w:rPr>
        <w:t xml:space="preserve"> will be redirected to discuss their concerns with an appropriate staff member in </w:t>
      </w:r>
      <w:r w:rsidR="0020434B" w:rsidRPr="004C42E4">
        <w:rPr>
          <w:rFonts w:cs="Arial"/>
        </w:rPr>
        <w:t xml:space="preserve">their child’s </w:t>
      </w:r>
      <w:r w:rsidR="001B0C2D">
        <w:rPr>
          <w:rFonts w:cs="Arial"/>
        </w:rPr>
        <w:t>setting</w:t>
      </w:r>
      <w:r w:rsidRPr="004C42E4">
        <w:rPr>
          <w:rFonts w:cs="Arial"/>
        </w:rPr>
        <w:t xml:space="preserve">.  </w:t>
      </w:r>
    </w:p>
    <w:p w14:paraId="2C4B6D5D" w14:textId="29001521" w:rsidR="004C42E4" w:rsidRDefault="002C6DC9" w:rsidP="0011034C">
      <w:pPr>
        <w:jc w:val="both"/>
        <w:rPr>
          <w:rFonts w:cs="Arial"/>
        </w:rPr>
      </w:pPr>
      <w:r w:rsidRPr="004C42E4">
        <w:rPr>
          <w:rFonts w:cs="Arial"/>
        </w:rPr>
        <w:t xml:space="preserve">If a parent/carer who is known to the service contacts </w:t>
      </w:r>
      <w:r w:rsidR="001B0C2D">
        <w:rPr>
          <w:rFonts w:cs="Arial"/>
        </w:rPr>
        <w:t xml:space="preserve">the </w:t>
      </w:r>
      <w:r w:rsidR="00C930A1">
        <w:rPr>
          <w:rFonts w:cs="Arial"/>
        </w:rPr>
        <w:t>EPS</w:t>
      </w:r>
      <w:r w:rsidRPr="004C42E4">
        <w:rPr>
          <w:rFonts w:cs="Arial"/>
        </w:rPr>
        <w:t xml:space="preserve"> directly, the EP may engage in a s</w:t>
      </w:r>
      <w:r w:rsidR="00BA285C">
        <w:rPr>
          <w:rFonts w:cs="Arial"/>
        </w:rPr>
        <w:t>hort conversation</w:t>
      </w:r>
      <w:r w:rsidR="001B0C2D">
        <w:rPr>
          <w:rFonts w:cs="Arial"/>
        </w:rPr>
        <w:t xml:space="preserve"> (taken from administration time for the setting), however</w:t>
      </w:r>
      <w:r w:rsidR="00BA285C">
        <w:rPr>
          <w:rFonts w:cs="Arial"/>
        </w:rPr>
        <w:t xml:space="preserve"> longer conversations </w:t>
      </w:r>
      <w:r w:rsidR="001B0C2D">
        <w:rPr>
          <w:rFonts w:cs="Arial"/>
        </w:rPr>
        <w:t xml:space="preserve">will need </w:t>
      </w:r>
      <w:r w:rsidR="00BA285C">
        <w:rPr>
          <w:rFonts w:cs="Arial"/>
        </w:rPr>
        <w:t xml:space="preserve">prior agreement from the </w:t>
      </w:r>
      <w:r w:rsidR="001B0C2D">
        <w:rPr>
          <w:rFonts w:cs="Arial"/>
        </w:rPr>
        <w:t>setting (as part of traded casework)</w:t>
      </w:r>
      <w:r w:rsidRPr="004C42E4">
        <w:rPr>
          <w:rFonts w:cs="Arial"/>
        </w:rPr>
        <w:t>.</w:t>
      </w:r>
    </w:p>
    <w:p w14:paraId="1788FA4A" w14:textId="77777777" w:rsidR="00CC7E11" w:rsidRPr="004C42E4" w:rsidRDefault="00CC7E11" w:rsidP="0011034C">
      <w:pPr>
        <w:jc w:val="both"/>
        <w:rPr>
          <w:rFonts w:cs="Arial"/>
        </w:rPr>
      </w:pPr>
    </w:p>
    <w:p w14:paraId="64AF4BB2" w14:textId="77777777" w:rsidR="00872A93" w:rsidRPr="004C42E4" w:rsidRDefault="0020434B" w:rsidP="0011034C">
      <w:pPr>
        <w:shd w:val="clear" w:color="auto" w:fill="F2F2F2" w:themeFill="background1" w:themeFillShade="F2"/>
        <w:jc w:val="both"/>
        <w:rPr>
          <w:rFonts w:cs="Arial"/>
          <w:b/>
        </w:rPr>
      </w:pPr>
      <w:r w:rsidRPr="004C42E4">
        <w:rPr>
          <w:rFonts w:cs="Arial"/>
          <w:b/>
        </w:rPr>
        <w:t xml:space="preserve">4.2 </w:t>
      </w:r>
      <w:r w:rsidR="002C6DC9" w:rsidRPr="004C42E4">
        <w:rPr>
          <w:rFonts w:cs="Arial"/>
          <w:b/>
        </w:rPr>
        <w:t>Requesting EP involvement</w:t>
      </w:r>
      <w:r w:rsidR="000543DE">
        <w:rPr>
          <w:rFonts w:cs="Arial"/>
          <w:b/>
        </w:rPr>
        <w:t xml:space="preserve"> for traded services</w:t>
      </w:r>
    </w:p>
    <w:p w14:paraId="7A43DA0D" w14:textId="77777777" w:rsidR="00717F3A" w:rsidRDefault="002C6DC9" w:rsidP="0011034C">
      <w:pPr>
        <w:jc w:val="both"/>
        <w:rPr>
          <w:rFonts w:cs="Arial"/>
        </w:rPr>
      </w:pPr>
      <w:r w:rsidRPr="004C42E4">
        <w:rPr>
          <w:rFonts w:cs="Arial"/>
        </w:rPr>
        <w:t xml:space="preserve">EP involvement is agreed through consultation with the commissioning setting.  This will typically be between the EP who is linked to that setting and the Special Educational Needs </w:t>
      </w:r>
      <w:r w:rsidR="00052C5C">
        <w:rPr>
          <w:rFonts w:cs="Arial"/>
        </w:rPr>
        <w:t xml:space="preserve">and Disabilities </w:t>
      </w:r>
      <w:r w:rsidRPr="004C42E4">
        <w:rPr>
          <w:rFonts w:cs="Arial"/>
        </w:rPr>
        <w:t>Coordinator (SEN</w:t>
      </w:r>
      <w:r w:rsidR="00052C5C">
        <w:rPr>
          <w:rFonts w:cs="Arial"/>
        </w:rPr>
        <w:t>D</w:t>
      </w:r>
      <w:r w:rsidRPr="004C42E4">
        <w:rPr>
          <w:rFonts w:cs="Arial"/>
        </w:rPr>
        <w:t xml:space="preserve">Co). </w:t>
      </w:r>
      <w:r w:rsidR="00717F3A">
        <w:rPr>
          <w:rFonts w:cs="Arial"/>
        </w:rPr>
        <w:t>Referrals cannot be made without prior discussion with the link EP.</w:t>
      </w:r>
    </w:p>
    <w:p w14:paraId="3C884580" w14:textId="71CF9D9A" w:rsidR="00717F3A" w:rsidRDefault="00717F3A" w:rsidP="0011034C">
      <w:pPr>
        <w:jc w:val="both"/>
        <w:rPr>
          <w:rFonts w:cs="Arial"/>
        </w:rPr>
      </w:pPr>
      <w:r>
        <w:rPr>
          <w:rFonts w:cs="Arial"/>
        </w:rPr>
        <w:t>All referrals must now be made through the online EPS referral form</w:t>
      </w:r>
      <w:r w:rsidR="004B4519">
        <w:rPr>
          <w:rFonts w:cs="Arial"/>
        </w:rPr>
        <w:t>;</w:t>
      </w:r>
      <w:r>
        <w:rPr>
          <w:rFonts w:cs="Arial"/>
        </w:rPr>
        <w:t xml:space="preserve"> </w:t>
      </w:r>
      <w:hyperlink r:id="rId11" w:history="1">
        <w:r>
          <w:rPr>
            <w:rStyle w:val="Hyperlink"/>
          </w:rPr>
          <w:t>Nottingham Schools - Nottingham City Council (eduserve.co.uk)</w:t>
        </w:r>
      </w:hyperlink>
      <w:r w:rsidR="002C6DC9" w:rsidRPr="004C42E4">
        <w:rPr>
          <w:rFonts w:cs="Arial"/>
        </w:rPr>
        <w:t xml:space="preserve"> </w:t>
      </w:r>
    </w:p>
    <w:p w14:paraId="33F7CD5F" w14:textId="2A427A5F" w:rsidR="00872A93" w:rsidRPr="004C42E4" w:rsidRDefault="0016526B" w:rsidP="0011034C">
      <w:pPr>
        <w:jc w:val="both"/>
        <w:rPr>
          <w:rFonts w:cs="Arial"/>
        </w:rPr>
      </w:pPr>
      <w:r>
        <w:rPr>
          <w:rFonts w:cs="Arial"/>
        </w:rPr>
        <w:lastRenderedPageBreak/>
        <w:t xml:space="preserve">The EP should receive the completed form at least a week before they commence their involvement, to allow time to plan and check on any previous involvement. SENDCos should ensure that any relevant information </w:t>
      </w:r>
      <w:r w:rsidR="00717F3A">
        <w:rPr>
          <w:rFonts w:cs="Arial"/>
        </w:rPr>
        <w:t>is provided with the referral</w:t>
      </w:r>
      <w:r>
        <w:rPr>
          <w:rFonts w:cs="Arial"/>
        </w:rPr>
        <w:t xml:space="preserve">. </w:t>
      </w:r>
      <w:r w:rsidRPr="004C42E4">
        <w:rPr>
          <w:rFonts w:cs="Arial"/>
        </w:rPr>
        <w:t xml:space="preserve">Once the </w:t>
      </w:r>
      <w:r w:rsidR="00717F3A">
        <w:rPr>
          <w:rFonts w:cs="Arial"/>
        </w:rPr>
        <w:t xml:space="preserve">referral is accepted </w:t>
      </w:r>
      <w:r w:rsidRPr="004C42E4">
        <w:rPr>
          <w:rFonts w:cs="Arial"/>
        </w:rPr>
        <w:t>a</w:t>
      </w:r>
      <w:r w:rsidR="00717F3A">
        <w:rPr>
          <w:rFonts w:cs="Arial"/>
        </w:rPr>
        <w:t>n EPS</w:t>
      </w:r>
      <w:r w:rsidRPr="004C42E4">
        <w:rPr>
          <w:rFonts w:cs="Arial"/>
        </w:rPr>
        <w:t xml:space="preserve"> confidential file </w:t>
      </w:r>
      <w:r w:rsidR="00717F3A">
        <w:rPr>
          <w:rFonts w:cs="Arial"/>
        </w:rPr>
        <w:t xml:space="preserve">will be created </w:t>
      </w:r>
      <w:r w:rsidRPr="004C42E4">
        <w:rPr>
          <w:rFonts w:cs="Arial"/>
        </w:rPr>
        <w:t>and</w:t>
      </w:r>
      <w:r w:rsidR="00717F3A">
        <w:rPr>
          <w:rFonts w:cs="Arial"/>
        </w:rPr>
        <w:t xml:space="preserve"> EP involvement</w:t>
      </w:r>
      <w:r w:rsidRPr="004C42E4">
        <w:rPr>
          <w:rFonts w:cs="Arial"/>
        </w:rPr>
        <w:t xml:space="preserve"> can </w:t>
      </w:r>
      <w:r w:rsidR="00717F3A">
        <w:rPr>
          <w:rFonts w:cs="Arial"/>
        </w:rPr>
        <w:t>commence</w:t>
      </w:r>
      <w:r w:rsidRPr="004C42E4">
        <w:rPr>
          <w:rFonts w:cs="Arial"/>
        </w:rPr>
        <w:t>.</w:t>
      </w:r>
      <w:r w:rsidRPr="00CC7E11">
        <w:rPr>
          <w:rFonts w:cs="Arial"/>
          <w:b/>
          <w:bCs/>
        </w:rPr>
        <w:t xml:space="preserve"> </w:t>
      </w:r>
    </w:p>
    <w:p w14:paraId="2B4F4AAE" w14:textId="58CDE85C" w:rsidR="004C42E4" w:rsidRDefault="000543DE" w:rsidP="0011034C">
      <w:pPr>
        <w:spacing w:after="220"/>
        <w:jc w:val="both"/>
        <w:rPr>
          <w:rFonts w:cs="Arial"/>
          <w:highlight w:val="white"/>
        </w:rPr>
      </w:pPr>
      <w:r>
        <w:rPr>
          <w:rFonts w:cs="Arial"/>
          <w:highlight w:val="white"/>
        </w:rPr>
        <w:t xml:space="preserve">With </w:t>
      </w:r>
      <w:r w:rsidR="00717F3A">
        <w:rPr>
          <w:rFonts w:cs="Arial"/>
          <w:highlight w:val="white"/>
        </w:rPr>
        <w:t>a setting</w:t>
      </w:r>
      <w:r>
        <w:rPr>
          <w:rFonts w:cs="Arial"/>
          <w:highlight w:val="white"/>
        </w:rPr>
        <w:t>’s agreement, y</w:t>
      </w:r>
      <w:r w:rsidR="002C6DC9" w:rsidRPr="004C42E4">
        <w:rPr>
          <w:rFonts w:cs="Arial"/>
          <w:highlight w:val="white"/>
        </w:rPr>
        <w:t xml:space="preserve">oung people aged 16 </w:t>
      </w:r>
      <w:r w:rsidR="0020434B" w:rsidRPr="004C42E4">
        <w:rPr>
          <w:rFonts w:cs="Arial"/>
          <w:highlight w:val="white"/>
        </w:rPr>
        <w:t>and over are able to request EP</w:t>
      </w:r>
      <w:r w:rsidR="002C6DC9" w:rsidRPr="004C42E4">
        <w:rPr>
          <w:rFonts w:cs="Arial"/>
          <w:highlight w:val="white"/>
        </w:rPr>
        <w:t xml:space="preserve"> involvement through the SEN</w:t>
      </w:r>
      <w:r w:rsidR="00052C5C">
        <w:rPr>
          <w:rFonts w:cs="Arial"/>
          <w:highlight w:val="white"/>
        </w:rPr>
        <w:t>D</w:t>
      </w:r>
      <w:r w:rsidR="002C6DC9" w:rsidRPr="004C42E4">
        <w:rPr>
          <w:rFonts w:cs="Arial"/>
          <w:highlight w:val="white"/>
        </w:rPr>
        <w:t xml:space="preserve">Co at the educational setting that they are attending. </w:t>
      </w:r>
    </w:p>
    <w:p w14:paraId="1F995BE7" w14:textId="77777777" w:rsidR="00CC7E11" w:rsidRPr="004C42E4" w:rsidRDefault="00CC7E11" w:rsidP="0011034C">
      <w:pPr>
        <w:spacing w:after="220"/>
        <w:jc w:val="both"/>
        <w:rPr>
          <w:rFonts w:cs="Arial"/>
          <w:highlight w:val="white"/>
        </w:rPr>
      </w:pPr>
    </w:p>
    <w:p w14:paraId="1BF0C46A" w14:textId="77777777" w:rsidR="00872A93" w:rsidRPr="004C42E4" w:rsidRDefault="0020434B" w:rsidP="0011034C">
      <w:pPr>
        <w:shd w:val="clear" w:color="auto" w:fill="F2F2F2" w:themeFill="background1" w:themeFillShade="F2"/>
        <w:spacing w:after="220" w:line="333" w:lineRule="auto"/>
        <w:jc w:val="both"/>
        <w:rPr>
          <w:rFonts w:cs="Arial"/>
          <w:b/>
        </w:rPr>
      </w:pPr>
      <w:r w:rsidRPr="004C42E4">
        <w:rPr>
          <w:rFonts w:cs="Arial"/>
          <w:b/>
        </w:rPr>
        <w:t xml:space="preserve">4.3 </w:t>
      </w:r>
      <w:r w:rsidR="002C6DC9" w:rsidRPr="004C42E4">
        <w:rPr>
          <w:rFonts w:cs="Arial"/>
          <w:b/>
        </w:rPr>
        <w:t>Equalities</w:t>
      </w:r>
    </w:p>
    <w:p w14:paraId="1F67FA9C" w14:textId="59676497" w:rsidR="0011034C" w:rsidRDefault="00867331" w:rsidP="0011034C">
      <w:pPr>
        <w:spacing w:after="220" w:line="333" w:lineRule="auto"/>
        <w:jc w:val="both"/>
        <w:rPr>
          <w:rFonts w:cs="Arial"/>
        </w:rPr>
      </w:pPr>
      <w:r>
        <w:rPr>
          <w:rFonts w:cs="Arial"/>
        </w:rPr>
        <w:t xml:space="preserve">Nottingham City </w:t>
      </w:r>
      <w:r w:rsidR="00C930A1">
        <w:rPr>
          <w:rFonts w:cs="Arial"/>
        </w:rPr>
        <w:t>EPS</w:t>
      </w:r>
      <w:r w:rsidR="002C6DC9" w:rsidRPr="004C42E4">
        <w:rPr>
          <w:rFonts w:cs="Arial"/>
        </w:rPr>
        <w:t xml:space="preserve"> will take all reasonable steps to ensure that good equal opportunities practice, as detailed in the Nottingham City Council</w:t>
      </w:r>
      <w:r w:rsidR="0020434B" w:rsidRPr="004C42E4">
        <w:rPr>
          <w:rFonts w:cs="Arial"/>
        </w:rPr>
        <w:t xml:space="preserve"> Equality and Diversity Policy </w:t>
      </w:r>
      <w:r w:rsidR="002C6DC9" w:rsidRPr="004C42E4">
        <w:rPr>
          <w:rFonts w:cs="Arial"/>
        </w:rPr>
        <w:t>(under the Equality Act, 2010), is observed in all aspects of its service.</w:t>
      </w:r>
    </w:p>
    <w:p w14:paraId="6E8ACD1E" w14:textId="77777777" w:rsidR="00CC7E11" w:rsidRPr="004C42E4" w:rsidRDefault="00CC7E11" w:rsidP="0011034C">
      <w:pPr>
        <w:spacing w:after="220" w:line="333" w:lineRule="auto"/>
        <w:jc w:val="both"/>
        <w:rPr>
          <w:rFonts w:cs="Arial"/>
        </w:rPr>
      </w:pPr>
    </w:p>
    <w:p w14:paraId="7305F222" w14:textId="77777777" w:rsidR="00872A93" w:rsidRPr="004C42E4" w:rsidRDefault="0020434B" w:rsidP="0011034C">
      <w:pPr>
        <w:shd w:val="clear" w:color="auto" w:fill="F2F2F2" w:themeFill="background1" w:themeFillShade="F2"/>
        <w:jc w:val="both"/>
        <w:rPr>
          <w:rFonts w:cs="Arial"/>
          <w:b/>
        </w:rPr>
      </w:pPr>
      <w:r w:rsidRPr="004C42E4">
        <w:rPr>
          <w:rFonts w:cs="Arial"/>
          <w:b/>
        </w:rPr>
        <w:t xml:space="preserve">4.4 </w:t>
      </w:r>
      <w:r w:rsidR="002C6DC9" w:rsidRPr="004C42E4">
        <w:rPr>
          <w:rFonts w:cs="Arial"/>
          <w:b/>
        </w:rPr>
        <w:t>Contact and non-contact time</w:t>
      </w:r>
    </w:p>
    <w:p w14:paraId="060A6AD9" w14:textId="77777777" w:rsidR="00507DE1" w:rsidRDefault="00507DE1" w:rsidP="0011034C">
      <w:pPr>
        <w:jc w:val="both"/>
        <w:rPr>
          <w:rFonts w:cs="Arial"/>
        </w:rPr>
      </w:pPr>
      <w:r>
        <w:rPr>
          <w:rFonts w:cs="Arial"/>
        </w:rPr>
        <w:t xml:space="preserve">The EP and commissioning organisation will agree numbers of sessions that each piece of work will take at the planning stage.  </w:t>
      </w:r>
      <w:r w:rsidRPr="004C42E4">
        <w:rPr>
          <w:rFonts w:cs="Arial"/>
        </w:rPr>
        <w:t xml:space="preserve">The EP will notify the </w:t>
      </w:r>
      <w:r>
        <w:rPr>
          <w:rFonts w:cs="Arial"/>
        </w:rPr>
        <w:t>organisation</w:t>
      </w:r>
      <w:r w:rsidRPr="004C42E4">
        <w:rPr>
          <w:rFonts w:cs="Arial"/>
        </w:rPr>
        <w:t xml:space="preserve"> if it is anticipated that this will change.</w:t>
      </w:r>
    </w:p>
    <w:p w14:paraId="43A33423" w14:textId="778009F1" w:rsidR="00052C5C" w:rsidRDefault="002C6DC9" w:rsidP="0011034C">
      <w:pPr>
        <w:jc w:val="both"/>
        <w:rPr>
          <w:rFonts w:cs="Arial"/>
        </w:rPr>
      </w:pPr>
      <w:r w:rsidRPr="004C42E4">
        <w:rPr>
          <w:rFonts w:cs="Arial"/>
        </w:rPr>
        <w:t xml:space="preserve">Contact (time spent in </w:t>
      </w:r>
      <w:r w:rsidR="009859C5">
        <w:rPr>
          <w:rFonts w:cs="Arial"/>
        </w:rPr>
        <w:t>organisations</w:t>
      </w:r>
      <w:r w:rsidRPr="004C42E4">
        <w:rPr>
          <w:rFonts w:cs="Arial"/>
        </w:rPr>
        <w:t xml:space="preserve">) and non-contact time (time spent out of </w:t>
      </w:r>
      <w:r w:rsidR="00CF2EAB">
        <w:rPr>
          <w:rFonts w:cs="Arial"/>
        </w:rPr>
        <w:t xml:space="preserve">organisations </w:t>
      </w:r>
      <w:r w:rsidRPr="004C42E4">
        <w:rPr>
          <w:rFonts w:cs="Arial"/>
        </w:rPr>
        <w:t xml:space="preserve">but completing activities on behalf of them) is negotiated between the EP and the </w:t>
      </w:r>
      <w:r w:rsidR="009859C5">
        <w:rPr>
          <w:rFonts w:cs="Arial"/>
        </w:rPr>
        <w:t>organisation</w:t>
      </w:r>
      <w:r w:rsidRPr="004C42E4">
        <w:rPr>
          <w:rFonts w:cs="Arial"/>
        </w:rPr>
        <w:t xml:space="preserve"> commissioning the work.  The balance of this is dependent upon the work agreed and how this work will be recorded (e.g. </w:t>
      </w:r>
      <w:r w:rsidR="00717F3A">
        <w:rPr>
          <w:rFonts w:cs="Arial"/>
        </w:rPr>
        <w:t>a photograph of a graphic</w:t>
      </w:r>
      <w:r w:rsidRPr="004C42E4">
        <w:rPr>
          <w:rFonts w:cs="Arial"/>
        </w:rPr>
        <w:t xml:space="preserve"> vs. a detailed report).</w:t>
      </w:r>
      <w:r w:rsidR="00052C5C">
        <w:rPr>
          <w:rFonts w:cs="Arial"/>
        </w:rPr>
        <w:t xml:space="preserve"> </w:t>
      </w:r>
    </w:p>
    <w:p w14:paraId="4626FCC9" w14:textId="0FB969D8" w:rsidR="00872A93" w:rsidRPr="004C42E4" w:rsidRDefault="00052C5C" w:rsidP="0011034C">
      <w:pPr>
        <w:jc w:val="both"/>
        <w:rPr>
          <w:rFonts w:cs="Arial"/>
        </w:rPr>
      </w:pPr>
      <w:r>
        <w:rPr>
          <w:rFonts w:cs="Arial"/>
        </w:rPr>
        <w:t xml:space="preserve">10% of the total </w:t>
      </w:r>
      <w:r w:rsidR="00717F3A">
        <w:rPr>
          <w:rFonts w:cs="Arial"/>
        </w:rPr>
        <w:t>EPS package</w:t>
      </w:r>
      <w:r>
        <w:rPr>
          <w:rFonts w:cs="Arial"/>
        </w:rPr>
        <w:t xml:space="preserve"> purchased </w:t>
      </w:r>
      <w:r w:rsidR="00717F3A">
        <w:rPr>
          <w:rFonts w:cs="Arial"/>
        </w:rPr>
        <w:t xml:space="preserve">may </w:t>
      </w:r>
      <w:r>
        <w:rPr>
          <w:rFonts w:cs="Arial"/>
        </w:rPr>
        <w:t xml:space="preserve">be used </w:t>
      </w:r>
      <w:r w:rsidR="00717F3A">
        <w:rPr>
          <w:rFonts w:cs="Arial"/>
        </w:rPr>
        <w:t xml:space="preserve">by the link EP </w:t>
      </w:r>
      <w:r>
        <w:rPr>
          <w:rFonts w:cs="Arial"/>
        </w:rPr>
        <w:t>for administration and communication tasks such as sending emails, contacting other agencies</w:t>
      </w:r>
      <w:r w:rsidR="00717F3A">
        <w:rPr>
          <w:rFonts w:cs="Arial"/>
        </w:rPr>
        <w:t>, short phone</w:t>
      </w:r>
      <w:r w:rsidR="00AC1430">
        <w:rPr>
          <w:rFonts w:cs="Arial"/>
        </w:rPr>
        <w:t xml:space="preserve"> </w:t>
      </w:r>
      <w:r w:rsidR="00717F3A">
        <w:rPr>
          <w:rFonts w:cs="Arial"/>
        </w:rPr>
        <w:t>calls</w:t>
      </w:r>
      <w:r>
        <w:rPr>
          <w:rFonts w:cs="Arial"/>
        </w:rPr>
        <w:t xml:space="preserve"> and making arrangements for appointments. This is </w:t>
      </w:r>
      <w:r w:rsidR="00C659EE">
        <w:rPr>
          <w:rFonts w:cs="Arial"/>
        </w:rPr>
        <w:t xml:space="preserve">separate to the time used for report writing. Less than 10% of the package time may be required, where fewer of these activities are necessary – this is </w:t>
      </w:r>
      <w:r>
        <w:rPr>
          <w:rFonts w:cs="Arial"/>
        </w:rPr>
        <w:t xml:space="preserve">at the discretion of the </w:t>
      </w:r>
      <w:r w:rsidR="00507DE1">
        <w:rPr>
          <w:rFonts w:cs="Arial"/>
        </w:rPr>
        <w:t>link</w:t>
      </w:r>
      <w:r>
        <w:rPr>
          <w:rFonts w:cs="Arial"/>
        </w:rPr>
        <w:t xml:space="preserve"> EP.  </w:t>
      </w:r>
    </w:p>
    <w:p w14:paraId="7B256B28" w14:textId="77777777" w:rsidR="00CC7E11" w:rsidRPr="004C42E4" w:rsidRDefault="00CC7E11" w:rsidP="0011034C">
      <w:pPr>
        <w:jc w:val="both"/>
        <w:rPr>
          <w:rFonts w:cs="Arial"/>
        </w:rPr>
      </w:pPr>
    </w:p>
    <w:p w14:paraId="092C5FA0" w14:textId="77777777" w:rsidR="00872A93" w:rsidRPr="004C42E4" w:rsidRDefault="0020434B" w:rsidP="0011034C">
      <w:pPr>
        <w:shd w:val="clear" w:color="auto" w:fill="F2F2F2" w:themeFill="background1" w:themeFillShade="F2"/>
        <w:jc w:val="both"/>
        <w:rPr>
          <w:rFonts w:cs="Arial"/>
          <w:b/>
        </w:rPr>
      </w:pPr>
      <w:r w:rsidRPr="004C42E4">
        <w:rPr>
          <w:rFonts w:cs="Arial"/>
          <w:b/>
        </w:rPr>
        <w:t xml:space="preserve">4.5 </w:t>
      </w:r>
      <w:r w:rsidR="002C6DC9" w:rsidRPr="004C42E4">
        <w:rPr>
          <w:rFonts w:cs="Arial"/>
          <w:b/>
        </w:rPr>
        <w:t>Length of agreement</w:t>
      </w:r>
    </w:p>
    <w:p w14:paraId="3F0A6208" w14:textId="5DEBF70D" w:rsidR="00486EB3" w:rsidRDefault="00CF50EB" w:rsidP="0011034C">
      <w:pPr>
        <w:jc w:val="both"/>
        <w:rPr>
          <w:rFonts w:cs="Arial"/>
        </w:rPr>
      </w:pPr>
      <w:r w:rsidRPr="004C42E4">
        <w:rPr>
          <w:rFonts w:cs="Arial"/>
        </w:rPr>
        <w:t>The length of agreement is specified</w:t>
      </w:r>
      <w:r w:rsidR="002C6DC9" w:rsidRPr="004C42E4">
        <w:rPr>
          <w:rFonts w:cs="Arial"/>
        </w:rPr>
        <w:t xml:space="preserve"> within the package that is purchased by individual </w:t>
      </w:r>
      <w:r w:rsidR="009859C5">
        <w:rPr>
          <w:rFonts w:cs="Arial"/>
        </w:rPr>
        <w:t>organisations</w:t>
      </w:r>
      <w:r w:rsidR="002C6DC9" w:rsidRPr="004C42E4">
        <w:rPr>
          <w:rFonts w:cs="Arial"/>
        </w:rPr>
        <w:t>. This will vary between local authority, school and academy settings.</w:t>
      </w:r>
    </w:p>
    <w:p w14:paraId="40719101" w14:textId="77777777" w:rsidR="00CC7E11" w:rsidRPr="00CC7E11" w:rsidRDefault="00CC7E11" w:rsidP="0011034C">
      <w:pPr>
        <w:jc w:val="both"/>
        <w:rPr>
          <w:rFonts w:cs="Arial"/>
        </w:rPr>
      </w:pPr>
    </w:p>
    <w:p w14:paraId="0C5FB24A" w14:textId="77777777" w:rsidR="00872A93" w:rsidRPr="004C42E4" w:rsidRDefault="00CF50EB" w:rsidP="0011034C">
      <w:pPr>
        <w:shd w:val="clear" w:color="auto" w:fill="F2F2F2" w:themeFill="background1" w:themeFillShade="F2"/>
        <w:jc w:val="both"/>
        <w:rPr>
          <w:rFonts w:cs="Arial"/>
          <w:b/>
        </w:rPr>
      </w:pPr>
      <w:r w:rsidRPr="004C42E4">
        <w:rPr>
          <w:rFonts w:cs="Arial"/>
          <w:b/>
        </w:rPr>
        <w:t xml:space="preserve">4.6 </w:t>
      </w:r>
      <w:r w:rsidR="002C6DC9" w:rsidRPr="004C42E4">
        <w:rPr>
          <w:rFonts w:cs="Arial"/>
          <w:b/>
        </w:rPr>
        <w:t>Obtaining informed consent for EP involvement</w:t>
      </w:r>
    </w:p>
    <w:p w14:paraId="4E476B24" w14:textId="0F5067B0" w:rsidR="00872A93" w:rsidRPr="004C42E4" w:rsidRDefault="002C6DC9" w:rsidP="0011034C">
      <w:pPr>
        <w:jc w:val="both"/>
        <w:rPr>
          <w:rFonts w:cs="Arial"/>
        </w:rPr>
      </w:pPr>
      <w:r w:rsidRPr="004C42E4">
        <w:rPr>
          <w:rFonts w:cs="Arial"/>
        </w:rPr>
        <w:t>When</w:t>
      </w:r>
      <w:r w:rsidR="00DB359C">
        <w:rPr>
          <w:rFonts w:cs="Arial"/>
        </w:rPr>
        <w:t xml:space="preserve"> requesting support for</w:t>
      </w:r>
      <w:r w:rsidRPr="004C42E4">
        <w:rPr>
          <w:rFonts w:cs="Arial"/>
        </w:rPr>
        <w:t xml:space="preserve"> an individual </w:t>
      </w:r>
      <w:r w:rsidR="00DB359C">
        <w:rPr>
          <w:rFonts w:cs="Arial"/>
        </w:rPr>
        <w:t>child/</w:t>
      </w:r>
      <w:r w:rsidRPr="004C42E4">
        <w:rPr>
          <w:rFonts w:cs="Arial"/>
        </w:rPr>
        <w:t xml:space="preserve">young person, the </w:t>
      </w:r>
      <w:r w:rsidR="009859C5">
        <w:rPr>
          <w:rFonts w:cs="Arial"/>
        </w:rPr>
        <w:t>organisation</w:t>
      </w:r>
      <w:r w:rsidRPr="004C42E4">
        <w:rPr>
          <w:rFonts w:cs="Arial"/>
        </w:rPr>
        <w:t xml:space="preserve"> will complete </w:t>
      </w:r>
      <w:r w:rsidR="00DB359C">
        <w:rPr>
          <w:rFonts w:cs="Arial"/>
        </w:rPr>
        <w:t xml:space="preserve">an EPS </w:t>
      </w:r>
      <w:r w:rsidR="00507DE1">
        <w:rPr>
          <w:rFonts w:cs="Arial"/>
        </w:rPr>
        <w:t>Referral</w:t>
      </w:r>
      <w:r w:rsidRPr="004C42E4">
        <w:rPr>
          <w:rFonts w:cs="Arial"/>
        </w:rPr>
        <w:t xml:space="preserve"> Form</w:t>
      </w:r>
      <w:r w:rsidR="000543DE">
        <w:rPr>
          <w:rFonts w:cs="Arial"/>
        </w:rPr>
        <w:t xml:space="preserve"> and provide the Privacy Statement to parents</w:t>
      </w:r>
      <w:r w:rsidR="00DB359C">
        <w:rPr>
          <w:rFonts w:cs="Arial"/>
        </w:rPr>
        <w:t>/carers</w:t>
      </w:r>
      <w:r w:rsidRPr="004C42E4">
        <w:rPr>
          <w:rFonts w:cs="Arial"/>
        </w:rPr>
        <w:t xml:space="preserve">.  </w:t>
      </w:r>
      <w:r w:rsidR="000543DE">
        <w:rPr>
          <w:rFonts w:cs="Arial"/>
        </w:rPr>
        <w:t>Parents</w:t>
      </w:r>
      <w:r w:rsidR="0022494F">
        <w:rPr>
          <w:rFonts w:cs="Arial"/>
        </w:rPr>
        <w:t>/Carers</w:t>
      </w:r>
      <w:r w:rsidR="000543DE">
        <w:rPr>
          <w:rFonts w:cs="Arial"/>
        </w:rPr>
        <w:t xml:space="preserve"> should also </w:t>
      </w:r>
      <w:r w:rsidR="00867331">
        <w:rPr>
          <w:rFonts w:cs="Arial"/>
        </w:rPr>
        <w:t>receive the</w:t>
      </w:r>
      <w:r w:rsidR="000543DE">
        <w:rPr>
          <w:rFonts w:cs="Arial"/>
        </w:rPr>
        <w:t xml:space="preserve"> </w:t>
      </w:r>
      <w:r w:rsidR="00C930A1">
        <w:rPr>
          <w:rFonts w:cs="Arial"/>
        </w:rPr>
        <w:t>EPS</w:t>
      </w:r>
      <w:r w:rsidR="000543DE">
        <w:rPr>
          <w:rFonts w:cs="Arial"/>
        </w:rPr>
        <w:t xml:space="preserve"> </w:t>
      </w:r>
      <w:r w:rsidR="00A4295B">
        <w:rPr>
          <w:rFonts w:cs="Arial"/>
        </w:rPr>
        <w:t>‘</w:t>
      </w:r>
      <w:r w:rsidR="000543DE">
        <w:rPr>
          <w:rFonts w:cs="Arial"/>
        </w:rPr>
        <w:t>Information for Parents</w:t>
      </w:r>
      <w:r w:rsidR="00413AC3">
        <w:rPr>
          <w:rFonts w:cs="Arial"/>
        </w:rPr>
        <w:t xml:space="preserve"> and Carers</w:t>
      </w:r>
      <w:r w:rsidR="00A4295B">
        <w:rPr>
          <w:rFonts w:cs="Arial"/>
        </w:rPr>
        <w:t>’</w:t>
      </w:r>
      <w:r w:rsidR="000543DE">
        <w:rPr>
          <w:rFonts w:cs="Arial"/>
        </w:rPr>
        <w:t xml:space="preserve"> leaflet.  </w:t>
      </w:r>
      <w:r w:rsidR="00DB359C">
        <w:rPr>
          <w:rFonts w:cs="Arial"/>
        </w:rPr>
        <w:t>The referrer is responsible for ensuring that informed consent is gained</w:t>
      </w:r>
      <w:r w:rsidR="00031BD5">
        <w:rPr>
          <w:rFonts w:cs="Arial"/>
        </w:rPr>
        <w:t xml:space="preserve"> from parents/carer</w:t>
      </w:r>
      <w:r w:rsidR="00DB359C">
        <w:rPr>
          <w:rFonts w:cs="Arial"/>
        </w:rPr>
        <w:t>.</w:t>
      </w:r>
    </w:p>
    <w:p w14:paraId="24E62F01" w14:textId="568F3E50" w:rsidR="00570B6F" w:rsidRPr="004C42E4" w:rsidRDefault="002C6DC9" w:rsidP="0011034C">
      <w:pPr>
        <w:jc w:val="both"/>
        <w:rPr>
          <w:rFonts w:cs="Arial"/>
        </w:rPr>
      </w:pPr>
      <w:r w:rsidRPr="004C42E4">
        <w:rPr>
          <w:rFonts w:cs="Arial"/>
        </w:rPr>
        <w:lastRenderedPageBreak/>
        <w:t xml:space="preserve">Informed consent entails full knowledge of the nature and purpose of the involvement.  If </w:t>
      </w:r>
      <w:r w:rsidR="00CF2EAB">
        <w:rPr>
          <w:rFonts w:cs="Arial"/>
        </w:rPr>
        <w:t xml:space="preserve">organisations </w:t>
      </w:r>
      <w:r w:rsidRPr="004C42E4">
        <w:rPr>
          <w:rFonts w:cs="Arial"/>
        </w:rPr>
        <w:t xml:space="preserve">wish to seek further guidance around this, they should contact their </w:t>
      </w:r>
      <w:r w:rsidR="00DB359C">
        <w:rPr>
          <w:rFonts w:cs="Arial"/>
        </w:rPr>
        <w:t>link</w:t>
      </w:r>
      <w:r w:rsidRPr="004C42E4">
        <w:rPr>
          <w:rFonts w:cs="Arial"/>
        </w:rPr>
        <w:t xml:space="preserve"> EP so that arrangements can be made to ensure that informed consent can be given.</w:t>
      </w:r>
    </w:p>
    <w:p w14:paraId="52A3D875" w14:textId="1AA692CC" w:rsidR="00872A93" w:rsidRPr="004C42E4" w:rsidRDefault="002C6DC9" w:rsidP="0011034C">
      <w:pPr>
        <w:jc w:val="both"/>
        <w:rPr>
          <w:rFonts w:cs="Arial"/>
        </w:rPr>
      </w:pPr>
      <w:r w:rsidRPr="004C42E4">
        <w:rPr>
          <w:rFonts w:cs="Arial"/>
        </w:rPr>
        <w:t xml:space="preserve">For pupils over the age of 16 years, we will ask the </w:t>
      </w:r>
      <w:r w:rsidR="009859C5">
        <w:rPr>
          <w:rFonts w:cs="Arial"/>
        </w:rPr>
        <w:t>organisation</w:t>
      </w:r>
      <w:r w:rsidR="00E65750">
        <w:rPr>
          <w:rFonts w:cs="Arial"/>
        </w:rPr>
        <w:t xml:space="preserve"> to obtain a young person’s</w:t>
      </w:r>
      <w:r w:rsidRPr="004C42E4">
        <w:rPr>
          <w:rFonts w:cs="Arial"/>
        </w:rPr>
        <w:t xml:space="preserve"> informed consent, prior to any individual work.</w:t>
      </w:r>
    </w:p>
    <w:p w14:paraId="72B3D76B" w14:textId="77777777" w:rsidR="00872A93" w:rsidRPr="004C42E4" w:rsidRDefault="006C56EA" w:rsidP="0011034C">
      <w:pPr>
        <w:jc w:val="both"/>
        <w:rPr>
          <w:rFonts w:cs="Arial"/>
        </w:rPr>
      </w:pPr>
      <w:r>
        <w:rPr>
          <w:rFonts w:cs="Arial"/>
        </w:rPr>
        <w:t>Information about the child/young person</w:t>
      </w:r>
      <w:r w:rsidR="002C6DC9" w:rsidRPr="004C42E4">
        <w:rPr>
          <w:rFonts w:cs="Arial"/>
        </w:rPr>
        <w:t xml:space="preserve"> will be he</w:t>
      </w:r>
      <w:r w:rsidR="00E65750">
        <w:rPr>
          <w:rFonts w:cs="Arial"/>
        </w:rPr>
        <w:t>ld on file securely until the child/young person is 35 years old</w:t>
      </w:r>
      <w:r w:rsidR="002C6DC9" w:rsidRPr="004C42E4">
        <w:rPr>
          <w:rFonts w:cs="Arial"/>
        </w:rPr>
        <w:t>. For young people with ‘looked after</w:t>
      </w:r>
      <w:r w:rsidR="00E65750">
        <w:rPr>
          <w:rFonts w:cs="Arial"/>
        </w:rPr>
        <w:t>’ status, this information will be held until the person is 75 years old</w:t>
      </w:r>
      <w:r w:rsidR="002C6DC9" w:rsidRPr="004C42E4">
        <w:rPr>
          <w:rFonts w:cs="Arial"/>
        </w:rPr>
        <w:t>.</w:t>
      </w:r>
    </w:p>
    <w:p w14:paraId="785C18AE" w14:textId="77777777" w:rsidR="004C42E4" w:rsidRPr="004C42E4" w:rsidRDefault="004C42E4" w:rsidP="0011034C">
      <w:pPr>
        <w:jc w:val="both"/>
        <w:rPr>
          <w:rFonts w:cs="Arial"/>
        </w:rPr>
      </w:pPr>
    </w:p>
    <w:p w14:paraId="002BD250" w14:textId="77777777" w:rsidR="00872A93" w:rsidRPr="004C42E4" w:rsidRDefault="00CF50EB" w:rsidP="0011034C">
      <w:pPr>
        <w:shd w:val="clear" w:color="auto" w:fill="F2F2F2" w:themeFill="background1" w:themeFillShade="F2"/>
        <w:jc w:val="both"/>
        <w:rPr>
          <w:rFonts w:cs="Arial"/>
          <w:b/>
        </w:rPr>
      </w:pPr>
      <w:r w:rsidRPr="004C42E4">
        <w:rPr>
          <w:rFonts w:cs="Arial"/>
          <w:b/>
        </w:rPr>
        <w:t xml:space="preserve">4.7 </w:t>
      </w:r>
      <w:r w:rsidR="002C6DC9" w:rsidRPr="004C42E4">
        <w:rPr>
          <w:rFonts w:cs="Arial"/>
          <w:b/>
        </w:rPr>
        <w:t>Appointments procedure</w:t>
      </w:r>
    </w:p>
    <w:p w14:paraId="2C2FE75C" w14:textId="0274838B" w:rsidR="00872A93" w:rsidRDefault="002C6DC9" w:rsidP="0011034C">
      <w:pPr>
        <w:jc w:val="both"/>
        <w:rPr>
          <w:rFonts w:cs="Arial"/>
        </w:rPr>
      </w:pPr>
      <w:r w:rsidRPr="004C42E4">
        <w:rPr>
          <w:rFonts w:cs="Arial"/>
        </w:rPr>
        <w:t>Appointments will be arranged by the EP and</w:t>
      </w:r>
      <w:r w:rsidR="00031BD5">
        <w:rPr>
          <w:rFonts w:cs="Arial"/>
        </w:rPr>
        <w:t xml:space="preserve"> key adults at the commissioning setting</w:t>
      </w:r>
      <w:r w:rsidRPr="004C42E4">
        <w:rPr>
          <w:rFonts w:cs="Arial"/>
        </w:rPr>
        <w:t>.  Where an appointment needs to be c</w:t>
      </w:r>
      <w:r w:rsidR="00E37CD6">
        <w:rPr>
          <w:rFonts w:cs="Arial"/>
        </w:rPr>
        <w:t>hanged or cancelled, the EP should</w:t>
      </w:r>
      <w:r w:rsidRPr="004C42E4">
        <w:rPr>
          <w:rFonts w:cs="Arial"/>
        </w:rPr>
        <w:t xml:space="preserve"> be informed at least 48 hours prior to the appointment to avoid charges. If an EP attends an appointment that has subsequently been cancelled or consent is not obtained, the setting </w:t>
      </w:r>
      <w:r w:rsidR="00507DE1">
        <w:rPr>
          <w:rFonts w:cs="Arial"/>
        </w:rPr>
        <w:t>will</w:t>
      </w:r>
      <w:r w:rsidRPr="004C42E4">
        <w:rPr>
          <w:rFonts w:cs="Arial"/>
        </w:rPr>
        <w:t xml:space="preserve"> be charged an amount up to the intended session.</w:t>
      </w:r>
    </w:p>
    <w:p w14:paraId="44CB72EA" w14:textId="77777777" w:rsidR="00EA4E93" w:rsidRDefault="00EA4E93" w:rsidP="0011034C">
      <w:pPr>
        <w:jc w:val="both"/>
        <w:rPr>
          <w:rFonts w:cs="Arial"/>
        </w:rPr>
      </w:pPr>
    </w:p>
    <w:p w14:paraId="4C044F9A" w14:textId="77777777" w:rsidR="00872A93" w:rsidRPr="004C42E4" w:rsidRDefault="002C6DC9" w:rsidP="0011034C">
      <w:pPr>
        <w:shd w:val="clear" w:color="auto" w:fill="D9D9D9" w:themeFill="background1" w:themeFillShade="D9"/>
        <w:jc w:val="both"/>
        <w:rPr>
          <w:rFonts w:cs="Arial"/>
          <w:b/>
          <w:u w:val="single"/>
        </w:rPr>
      </w:pPr>
      <w:r w:rsidRPr="004C42E4">
        <w:rPr>
          <w:rFonts w:cs="Arial"/>
          <w:b/>
          <w:u w:val="single"/>
        </w:rPr>
        <w:t>5. Responsibilities of the Parties Entering the Agreement</w:t>
      </w:r>
    </w:p>
    <w:p w14:paraId="5C6EA38E" w14:textId="77777777" w:rsidR="00872A93" w:rsidRPr="004C42E4" w:rsidRDefault="00570B6F" w:rsidP="0011034C">
      <w:pPr>
        <w:shd w:val="clear" w:color="auto" w:fill="F2F2F2" w:themeFill="background1" w:themeFillShade="F2"/>
        <w:jc w:val="both"/>
        <w:rPr>
          <w:rFonts w:cs="Arial"/>
          <w:b/>
        </w:rPr>
      </w:pPr>
      <w:r w:rsidRPr="004C42E4">
        <w:rPr>
          <w:rFonts w:cs="Arial"/>
          <w:b/>
        </w:rPr>
        <w:t xml:space="preserve">5.1 </w:t>
      </w:r>
      <w:r w:rsidR="002C6DC9" w:rsidRPr="004C42E4">
        <w:rPr>
          <w:rFonts w:cs="Arial"/>
          <w:b/>
        </w:rPr>
        <w:t>Responsi</w:t>
      </w:r>
      <w:r w:rsidRPr="004C42E4">
        <w:rPr>
          <w:rFonts w:cs="Arial"/>
          <w:b/>
        </w:rPr>
        <w:t>bilities of the commissioner</w:t>
      </w:r>
    </w:p>
    <w:p w14:paraId="1B856BE9" w14:textId="77777777" w:rsidR="00872A93" w:rsidRPr="004C42E4" w:rsidRDefault="00CF2EAB" w:rsidP="0011034C">
      <w:pPr>
        <w:jc w:val="both"/>
        <w:rPr>
          <w:rFonts w:cs="Arial"/>
        </w:rPr>
      </w:pPr>
      <w:r>
        <w:rPr>
          <w:rFonts w:cs="Arial"/>
        </w:rPr>
        <w:t xml:space="preserve">Organisations </w:t>
      </w:r>
      <w:r w:rsidR="002C6DC9" w:rsidRPr="004C42E4">
        <w:rPr>
          <w:rFonts w:cs="Arial"/>
        </w:rPr>
        <w:t>will:</w:t>
      </w:r>
    </w:p>
    <w:p w14:paraId="68897DA5" w14:textId="4D0A630B" w:rsidR="00872A93" w:rsidRPr="004C42E4" w:rsidRDefault="00C659EE" w:rsidP="0011034C">
      <w:pPr>
        <w:numPr>
          <w:ilvl w:val="0"/>
          <w:numId w:val="9"/>
        </w:numPr>
        <w:spacing w:after="0"/>
        <w:contextualSpacing/>
        <w:jc w:val="both"/>
        <w:rPr>
          <w:rFonts w:cs="Arial"/>
        </w:rPr>
      </w:pPr>
      <w:r>
        <w:rPr>
          <w:rFonts w:cs="Arial"/>
        </w:rPr>
        <w:t>p</w:t>
      </w:r>
      <w:r w:rsidR="002C6DC9" w:rsidRPr="004C42E4">
        <w:rPr>
          <w:rFonts w:cs="Arial"/>
        </w:rPr>
        <w:t>rovide a key contact for the Educational Psychology Service</w:t>
      </w:r>
      <w:r w:rsidR="00570B6F" w:rsidRPr="004C42E4">
        <w:rPr>
          <w:rFonts w:cs="Arial"/>
        </w:rPr>
        <w:t>. This will normally be the SEN</w:t>
      </w:r>
      <w:r w:rsidR="009859C5">
        <w:rPr>
          <w:rFonts w:cs="Arial"/>
        </w:rPr>
        <w:t>DCo if the commissioning organisation is a school</w:t>
      </w:r>
      <w:r>
        <w:rPr>
          <w:rFonts w:cs="Arial"/>
        </w:rPr>
        <w:t>;</w:t>
      </w:r>
    </w:p>
    <w:p w14:paraId="7DA5FF06" w14:textId="63526E7C" w:rsidR="00872A93" w:rsidRPr="004C42E4" w:rsidRDefault="00C659EE" w:rsidP="0011034C">
      <w:pPr>
        <w:numPr>
          <w:ilvl w:val="0"/>
          <w:numId w:val="9"/>
        </w:numPr>
        <w:spacing w:after="0"/>
        <w:contextualSpacing/>
        <w:jc w:val="both"/>
        <w:rPr>
          <w:rFonts w:cs="Arial"/>
        </w:rPr>
      </w:pPr>
      <w:r>
        <w:rPr>
          <w:rFonts w:cs="Arial"/>
        </w:rPr>
        <w:t>n</w:t>
      </w:r>
      <w:r w:rsidR="002C6DC9" w:rsidRPr="004C42E4">
        <w:rPr>
          <w:rFonts w:cs="Arial"/>
        </w:rPr>
        <w:t xml:space="preserve">egotiate the work required </w:t>
      </w:r>
      <w:r w:rsidR="009859C5">
        <w:rPr>
          <w:rFonts w:cs="Arial"/>
        </w:rPr>
        <w:t xml:space="preserve">with the </w:t>
      </w:r>
      <w:r w:rsidR="00031BD5">
        <w:rPr>
          <w:rFonts w:cs="Arial"/>
        </w:rPr>
        <w:t>link</w:t>
      </w:r>
      <w:r w:rsidR="009859C5">
        <w:rPr>
          <w:rFonts w:cs="Arial"/>
        </w:rPr>
        <w:t xml:space="preserve"> EP</w:t>
      </w:r>
      <w:r>
        <w:rPr>
          <w:rFonts w:cs="Arial"/>
        </w:rPr>
        <w:t>;</w:t>
      </w:r>
    </w:p>
    <w:p w14:paraId="64359272" w14:textId="7E9AC2D0" w:rsidR="00872A93" w:rsidRDefault="00C659EE" w:rsidP="0011034C">
      <w:pPr>
        <w:numPr>
          <w:ilvl w:val="0"/>
          <w:numId w:val="9"/>
        </w:numPr>
        <w:spacing w:after="0"/>
        <w:contextualSpacing/>
        <w:jc w:val="both"/>
        <w:rPr>
          <w:rFonts w:cs="Arial"/>
        </w:rPr>
      </w:pPr>
      <w:r>
        <w:rPr>
          <w:rFonts w:cs="Arial"/>
        </w:rPr>
        <w:t>o</w:t>
      </w:r>
      <w:r w:rsidR="002C6DC9" w:rsidRPr="004C42E4">
        <w:rPr>
          <w:rFonts w:cs="Arial"/>
        </w:rPr>
        <w:t xml:space="preserve">btain parental/carer consent for involvement, using the EPS </w:t>
      </w:r>
      <w:r w:rsidR="00031BD5">
        <w:rPr>
          <w:rFonts w:cs="Arial"/>
        </w:rPr>
        <w:t>referral</w:t>
      </w:r>
      <w:r w:rsidR="002C6DC9" w:rsidRPr="004C42E4">
        <w:rPr>
          <w:rFonts w:cs="Arial"/>
        </w:rPr>
        <w:t xml:space="preserve"> form</w:t>
      </w:r>
      <w:r w:rsidR="00031BD5">
        <w:rPr>
          <w:rFonts w:cs="Arial"/>
        </w:rPr>
        <w:t>, information leaflets and privacy statement</w:t>
      </w:r>
      <w:r w:rsidR="00CC7E11">
        <w:rPr>
          <w:rFonts w:cs="Arial"/>
        </w:rPr>
        <w:t>;</w:t>
      </w:r>
      <w:r w:rsidR="002C6DC9" w:rsidRPr="004C42E4">
        <w:rPr>
          <w:rFonts w:cs="Arial"/>
        </w:rPr>
        <w:t xml:space="preserve"> </w:t>
      </w:r>
    </w:p>
    <w:p w14:paraId="71930D2C" w14:textId="5CC9E967" w:rsidR="00031BD5" w:rsidRPr="004C42E4" w:rsidRDefault="00031BD5" w:rsidP="0011034C">
      <w:pPr>
        <w:numPr>
          <w:ilvl w:val="0"/>
          <w:numId w:val="9"/>
        </w:numPr>
        <w:spacing w:after="0"/>
        <w:contextualSpacing/>
        <w:jc w:val="both"/>
        <w:rPr>
          <w:rFonts w:cs="Arial"/>
        </w:rPr>
      </w:pPr>
      <w:r>
        <w:rPr>
          <w:rFonts w:cs="Arial"/>
        </w:rPr>
        <w:t>obtain young person consent (if over 16) for EPS involvement;</w:t>
      </w:r>
    </w:p>
    <w:p w14:paraId="7640169F" w14:textId="2B57FA18" w:rsidR="00872A93" w:rsidRPr="004C42E4" w:rsidRDefault="00C659EE" w:rsidP="0011034C">
      <w:pPr>
        <w:numPr>
          <w:ilvl w:val="0"/>
          <w:numId w:val="9"/>
        </w:numPr>
        <w:spacing w:after="0"/>
        <w:contextualSpacing/>
        <w:jc w:val="both"/>
        <w:rPr>
          <w:rFonts w:cs="Arial"/>
        </w:rPr>
      </w:pPr>
      <w:r>
        <w:rPr>
          <w:rFonts w:cs="Arial"/>
        </w:rPr>
        <w:t>c</w:t>
      </w:r>
      <w:r w:rsidR="002C6DC9" w:rsidRPr="004C42E4">
        <w:rPr>
          <w:rFonts w:cs="Arial"/>
        </w:rPr>
        <w:t xml:space="preserve">omplete in full the EPS </w:t>
      </w:r>
      <w:r w:rsidR="00031BD5">
        <w:rPr>
          <w:rFonts w:cs="Arial"/>
        </w:rPr>
        <w:t>Referral Form</w:t>
      </w:r>
      <w:r w:rsidR="002C6DC9" w:rsidRPr="004C42E4">
        <w:rPr>
          <w:rFonts w:cs="Arial"/>
        </w:rPr>
        <w:t xml:space="preserve"> including date of birth, previous agency involvement, purpose of EP involvement and any relevant professional reports</w:t>
      </w:r>
      <w:r w:rsidR="0016526B">
        <w:rPr>
          <w:rFonts w:cs="Arial"/>
        </w:rPr>
        <w:t xml:space="preserve">, Routes to Inclusion </w:t>
      </w:r>
      <w:r w:rsidR="00C45F4E">
        <w:rPr>
          <w:rFonts w:cs="Arial"/>
        </w:rPr>
        <w:t>records</w:t>
      </w:r>
      <w:r w:rsidR="002C6DC9" w:rsidRPr="004C42E4">
        <w:rPr>
          <w:rFonts w:cs="Arial"/>
        </w:rPr>
        <w:t xml:space="preserve"> and academic data</w:t>
      </w:r>
      <w:r>
        <w:rPr>
          <w:rFonts w:cs="Arial"/>
        </w:rPr>
        <w:t>;</w:t>
      </w:r>
    </w:p>
    <w:p w14:paraId="13B0D198" w14:textId="4E756990" w:rsidR="00872A93" w:rsidRPr="004C42E4" w:rsidRDefault="00C659EE" w:rsidP="0011034C">
      <w:pPr>
        <w:numPr>
          <w:ilvl w:val="0"/>
          <w:numId w:val="9"/>
        </w:numPr>
        <w:spacing w:after="0"/>
        <w:contextualSpacing/>
        <w:jc w:val="both"/>
        <w:rPr>
          <w:rFonts w:cs="Arial"/>
        </w:rPr>
      </w:pPr>
      <w:r>
        <w:rPr>
          <w:rFonts w:cs="Arial"/>
        </w:rPr>
        <w:t>p</w:t>
      </w:r>
      <w:r w:rsidR="002C6DC9" w:rsidRPr="004C42E4">
        <w:rPr>
          <w:rFonts w:cs="Arial"/>
        </w:rPr>
        <w:t>lan for the effective use of time for each visit to the school or setting, keeping to the agreed timetable wherever possible and spreading sessions as much as possible across the academic year</w:t>
      </w:r>
      <w:r>
        <w:rPr>
          <w:rFonts w:cs="Arial"/>
        </w:rPr>
        <w:t>;</w:t>
      </w:r>
    </w:p>
    <w:p w14:paraId="01656334" w14:textId="1377ACE2" w:rsidR="00872A93" w:rsidRPr="004C42E4" w:rsidRDefault="00C659EE" w:rsidP="0011034C">
      <w:pPr>
        <w:numPr>
          <w:ilvl w:val="0"/>
          <w:numId w:val="9"/>
        </w:numPr>
        <w:spacing w:after="0"/>
        <w:contextualSpacing/>
        <w:jc w:val="both"/>
        <w:rPr>
          <w:rFonts w:cs="Arial"/>
        </w:rPr>
      </w:pPr>
      <w:r>
        <w:rPr>
          <w:rFonts w:cs="Arial"/>
        </w:rPr>
        <w:t>m</w:t>
      </w:r>
      <w:r w:rsidR="002C6DC9" w:rsidRPr="004C42E4">
        <w:rPr>
          <w:rFonts w:cs="Arial"/>
        </w:rPr>
        <w:t>ake available key members of staff for consultations with the EP where appropriate</w:t>
      </w:r>
      <w:r>
        <w:rPr>
          <w:rFonts w:cs="Arial"/>
        </w:rPr>
        <w:t>;</w:t>
      </w:r>
    </w:p>
    <w:p w14:paraId="299B7119" w14:textId="379107FE" w:rsidR="00872A93" w:rsidRPr="004C42E4" w:rsidRDefault="00C659EE" w:rsidP="0011034C">
      <w:pPr>
        <w:numPr>
          <w:ilvl w:val="0"/>
          <w:numId w:val="9"/>
        </w:numPr>
        <w:spacing w:after="0"/>
        <w:contextualSpacing/>
        <w:jc w:val="both"/>
        <w:rPr>
          <w:rFonts w:cs="Arial"/>
        </w:rPr>
      </w:pPr>
      <w:r>
        <w:rPr>
          <w:rFonts w:cs="Arial"/>
        </w:rPr>
        <w:t>o</w:t>
      </w:r>
      <w:r w:rsidR="00570B6F" w:rsidRPr="004C42E4">
        <w:rPr>
          <w:rFonts w:cs="Arial"/>
        </w:rPr>
        <w:t>versee the implementation of</w:t>
      </w:r>
      <w:r w:rsidR="002C6DC9" w:rsidRPr="004C42E4">
        <w:rPr>
          <w:rFonts w:cs="Arial"/>
        </w:rPr>
        <w:t xml:space="preserve"> strategies and actions agreed with the EP where possible</w:t>
      </w:r>
      <w:r>
        <w:rPr>
          <w:rFonts w:cs="Arial"/>
        </w:rPr>
        <w:t>;</w:t>
      </w:r>
    </w:p>
    <w:p w14:paraId="4B4E9031" w14:textId="1317C974" w:rsidR="00872A93" w:rsidRPr="004C42E4" w:rsidRDefault="00C659EE" w:rsidP="0011034C">
      <w:pPr>
        <w:numPr>
          <w:ilvl w:val="0"/>
          <w:numId w:val="9"/>
        </w:numPr>
        <w:spacing w:after="0"/>
        <w:contextualSpacing/>
        <w:jc w:val="both"/>
        <w:rPr>
          <w:rFonts w:cs="Arial"/>
        </w:rPr>
      </w:pPr>
      <w:r>
        <w:rPr>
          <w:rFonts w:cs="Arial"/>
        </w:rPr>
        <w:t>p</w:t>
      </w:r>
      <w:r w:rsidR="002C6DC9" w:rsidRPr="004C42E4">
        <w:rPr>
          <w:rFonts w:cs="Arial"/>
        </w:rPr>
        <w:t>rovide rooms or spaces appropriate to the agreed programme of work, for example for the assessment of young people or meetings with parents</w:t>
      </w:r>
      <w:r w:rsidR="00413AC3">
        <w:rPr>
          <w:rFonts w:cs="Arial"/>
        </w:rPr>
        <w:t>/carers</w:t>
      </w:r>
      <w:r>
        <w:rPr>
          <w:rFonts w:cs="Arial"/>
        </w:rPr>
        <w:t>;</w:t>
      </w:r>
    </w:p>
    <w:p w14:paraId="1FFE916A" w14:textId="067981AB" w:rsidR="00872A93" w:rsidRPr="004C42E4" w:rsidRDefault="00C659EE" w:rsidP="0011034C">
      <w:pPr>
        <w:numPr>
          <w:ilvl w:val="0"/>
          <w:numId w:val="9"/>
        </w:numPr>
        <w:spacing w:after="0"/>
        <w:contextualSpacing/>
        <w:jc w:val="both"/>
        <w:rPr>
          <w:rFonts w:cs="Arial"/>
        </w:rPr>
      </w:pPr>
      <w:r>
        <w:rPr>
          <w:rFonts w:cs="Arial"/>
        </w:rPr>
        <w:t>i</w:t>
      </w:r>
      <w:r w:rsidR="002C6DC9" w:rsidRPr="004C42E4">
        <w:rPr>
          <w:rFonts w:cs="Arial"/>
        </w:rPr>
        <w:t>nform the EP as soon as possible if changes to dates of visits is needed, for example because the young person is absent</w:t>
      </w:r>
      <w:r>
        <w:rPr>
          <w:rFonts w:cs="Arial"/>
        </w:rPr>
        <w:t>;</w:t>
      </w:r>
    </w:p>
    <w:p w14:paraId="041D56FE" w14:textId="1B522FE8" w:rsidR="00872A93" w:rsidRPr="004C42E4" w:rsidRDefault="00C659EE" w:rsidP="0011034C">
      <w:pPr>
        <w:numPr>
          <w:ilvl w:val="0"/>
          <w:numId w:val="9"/>
        </w:numPr>
        <w:spacing w:after="0"/>
        <w:contextualSpacing/>
        <w:jc w:val="both"/>
        <w:rPr>
          <w:rFonts w:cs="Arial"/>
        </w:rPr>
      </w:pPr>
      <w:r>
        <w:rPr>
          <w:rFonts w:cs="Arial"/>
        </w:rPr>
        <w:t>s</w:t>
      </w:r>
      <w:r w:rsidR="002C6DC9" w:rsidRPr="004C42E4">
        <w:rPr>
          <w:rFonts w:cs="Arial"/>
        </w:rPr>
        <w:t>hare information containing personal data in a secure way</w:t>
      </w:r>
      <w:r>
        <w:rPr>
          <w:rFonts w:cs="Arial"/>
        </w:rPr>
        <w:t>.</w:t>
      </w:r>
    </w:p>
    <w:p w14:paraId="749F0CB0" w14:textId="77777777" w:rsidR="00872A93" w:rsidRPr="004C42E4" w:rsidRDefault="002C6DC9" w:rsidP="0011034C">
      <w:pPr>
        <w:spacing w:after="0"/>
        <w:ind w:left="720"/>
        <w:jc w:val="both"/>
        <w:rPr>
          <w:rFonts w:cs="Arial"/>
        </w:rPr>
      </w:pPr>
      <w:r w:rsidRPr="004C42E4">
        <w:rPr>
          <w:rFonts w:cs="Arial"/>
        </w:rPr>
        <w:t xml:space="preserve"> </w:t>
      </w:r>
    </w:p>
    <w:p w14:paraId="14B6A18B" w14:textId="77777777" w:rsidR="00872A93" w:rsidRPr="004C42E4" w:rsidRDefault="002C6DC9" w:rsidP="0011034C">
      <w:pPr>
        <w:spacing w:after="0"/>
        <w:jc w:val="both"/>
        <w:rPr>
          <w:rFonts w:cs="Arial"/>
        </w:rPr>
      </w:pPr>
      <w:r w:rsidRPr="004C42E4">
        <w:rPr>
          <w:rFonts w:cs="Arial"/>
        </w:rPr>
        <w:t>With specific regard to written reports and records:</w:t>
      </w:r>
    </w:p>
    <w:p w14:paraId="3D6010A9" w14:textId="77777777" w:rsidR="00872A93" w:rsidRPr="004C42E4" w:rsidRDefault="00872A93" w:rsidP="0011034C">
      <w:pPr>
        <w:spacing w:after="0"/>
        <w:jc w:val="both"/>
        <w:rPr>
          <w:rFonts w:cs="Arial"/>
        </w:rPr>
      </w:pPr>
    </w:p>
    <w:p w14:paraId="296C01F5" w14:textId="77777777" w:rsidR="00872A93" w:rsidRPr="004C42E4" w:rsidRDefault="00CF2EAB" w:rsidP="0011034C">
      <w:pPr>
        <w:numPr>
          <w:ilvl w:val="0"/>
          <w:numId w:val="4"/>
        </w:numPr>
        <w:spacing w:after="0"/>
        <w:contextualSpacing/>
        <w:jc w:val="both"/>
        <w:rPr>
          <w:rFonts w:cs="Arial"/>
        </w:rPr>
      </w:pPr>
      <w:r>
        <w:rPr>
          <w:rFonts w:cs="Arial"/>
        </w:rPr>
        <w:lastRenderedPageBreak/>
        <w:t xml:space="preserve">Organisations </w:t>
      </w:r>
      <w:r w:rsidR="002C6DC9" w:rsidRPr="004C42E4">
        <w:rPr>
          <w:rFonts w:cs="Arial"/>
        </w:rPr>
        <w:t>will provide copies of written reports t</w:t>
      </w:r>
      <w:r w:rsidR="00570B6F" w:rsidRPr="004C42E4">
        <w:rPr>
          <w:rFonts w:cs="Arial"/>
        </w:rPr>
        <w:t>o parents/</w:t>
      </w:r>
      <w:r w:rsidR="002C6DC9" w:rsidRPr="004C42E4">
        <w:rPr>
          <w:rFonts w:cs="Arial"/>
        </w:rPr>
        <w:t>carers</w:t>
      </w:r>
      <w:r w:rsidR="00570B6F" w:rsidRPr="004C42E4">
        <w:rPr>
          <w:rFonts w:cs="Arial"/>
        </w:rPr>
        <w:t xml:space="preserve">.  </w:t>
      </w:r>
      <w:r w:rsidR="002C6DC9" w:rsidRPr="004C42E4">
        <w:rPr>
          <w:rFonts w:cs="Arial"/>
        </w:rPr>
        <w:t>Young people who have attained the age of 16 years will assu</w:t>
      </w:r>
      <w:r w:rsidR="00A74C7C">
        <w:rPr>
          <w:rFonts w:cs="Arial"/>
        </w:rPr>
        <w:t>me their own rights with regard</w:t>
      </w:r>
      <w:r w:rsidR="002C6DC9" w:rsidRPr="004C42E4">
        <w:rPr>
          <w:rFonts w:cs="Arial"/>
        </w:rPr>
        <w:t xml:space="preserve"> to access to reports. In order to comply with the Data Prote</w:t>
      </w:r>
      <w:r w:rsidR="00570B6F" w:rsidRPr="004C42E4">
        <w:rPr>
          <w:rFonts w:cs="Arial"/>
        </w:rPr>
        <w:t>ction Act (DPA</w:t>
      </w:r>
      <w:r w:rsidR="00E37CD6">
        <w:rPr>
          <w:rFonts w:cs="Arial"/>
        </w:rPr>
        <w:t xml:space="preserve"> 2018</w:t>
      </w:r>
      <w:r w:rsidR="00570B6F" w:rsidRPr="004C42E4">
        <w:rPr>
          <w:rFonts w:cs="Arial"/>
        </w:rPr>
        <w:t xml:space="preserve">), </w:t>
      </w:r>
      <w:r w:rsidR="002C6DC9" w:rsidRPr="004C42E4">
        <w:rPr>
          <w:rFonts w:cs="Arial"/>
        </w:rPr>
        <w:t>EPs will send reports using secure email.</w:t>
      </w:r>
    </w:p>
    <w:p w14:paraId="54ABBC18" w14:textId="3C96DF47" w:rsidR="00872A93" w:rsidRPr="004C42E4" w:rsidRDefault="00CF2EAB" w:rsidP="0011034C">
      <w:pPr>
        <w:numPr>
          <w:ilvl w:val="0"/>
          <w:numId w:val="4"/>
        </w:numPr>
        <w:spacing w:after="0"/>
        <w:contextualSpacing/>
        <w:jc w:val="both"/>
        <w:rPr>
          <w:rFonts w:cs="Arial"/>
        </w:rPr>
      </w:pPr>
      <w:r>
        <w:rPr>
          <w:rFonts w:cs="Arial"/>
        </w:rPr>
        <w:t xml:space="preserve">Organisations </w:t>
      </w:r>
      <w:r w:rsidR="002C6DC9" w:rsidRPr="004C42E4">
        <w:rPr>
          <w:rFonts w:cs="Arial"/>
        </w:rPr>
        <w:t xml:space="preserve">will </w:t>
      </w:r>
      <w:r w:rsidR="00031BD5">
        <w:rPr>
          <w:rFonts w:cs="Arial"/>
        </w:rPr>
        <w:t>discuss</w:t>
      </w:r>
      <w:r w:rsidR="00413AC3">
        <w:rPr>
          <w:rFonts w:cs="Arial"/>
        </w:rPr>
        <w:t>,</w:t>
      </w:r>
      <w:r w:rsidR="002C6DC9" w:rsidRPr="004C42E4">
        <w:rPr>
          <w:rFonts w:cs="Arial"/>
        </w:rPr>
        <w:t xml:space="preserve"> with their link EP</w:t>
      </w:r>
      <w:r w:rsidR="00413AC3">
        <w:rPr>
          <w:rFonts w:cs="Arial"/>
        </w:rPr>
        <w:t>,</w:t>
      </w:r>
      <w:r w:rsidR="002C6DC9" w:rsidRPr="004C42E4">
        <w:rPr>
          <w:rFonts w:cs="Arial"/>
        </w:rPr>
        <w:t xml:space="preserve"> how they would like</w:t>
      </w:r>
      <w:r w:rsidR="00031BD5">
        <w:rPr>
          <w:rFonts w:cs="Arial"/>
        </w:rPr>
        <w:t xml:space="preserve"> EP work to be</w:t>
      </w:r>
      <w:r w:rsidR="002C6DC9" w:rsidRPr="004C42E4">
        <w:rPr>
          <w:rFonts w:cs="Arial"/>
        </w:rPr>
        <w:t xml:space="preserve"> recorded.  EPs work collaboratively in generating and agreeing psychological hypotheses and developing ideas, action and strategies. This work is normally reflected in</w:t>
      </w:r>
      <w:r w:rsidR="00031BD5">
        <w:rPr>
          <w:rFonts w:cs="Arial"/>
        </w:rPr>
        <w:t xml:space="preserve"> </w:t>
      </w:r>
      <w:r w:rsidR="00B26BFC">
        <w:rPr>
          <w:rFonts w:cs="Arial"/>
        </w:rPr>
        <w:t xml:space="preserve">a </w:t>
      </w:r>
      <w:r w:rsidR="002C6DC9" w:rsidRPr="004C42E4">
        <w:rPr>
          <w:rFonts w:cs="Arial"/>
        </w:rPr>
        <w:t>record</w:t>
      </w:r>
      <w:r w:rsidR="00B26BFC">
        <w:rPr>
          <w:rFonts w:cs="Arial"/>
        </w:rPr>
        <w:t xml:space="preserve"> of involvement</w:t>
      </w:r>
      <w:r w:rsidR="002C6DC9" w:rsidRPr="004C42E4">
        <w:rPr>
          <w:rFonts w:cs="Arial"/>
        </w:rPr>
        <w:t>.</w:t>
      </w:r>
    </w:p>
    <w:p w14:paraId="5B5BCA8C" w14:textId="77777777" w:rsidR="00872A93" w:rsidRPr="004C42E4" w:rsidRDefault="00872A93" w:rsidP="0011034C">
      <w:pPr>
        <w:spacing w:after="0"/>
        <w:jc w:val="both"/>
        <w:rPr>
          <w:rFonts w:cs="Arial"/>
          <w:color w:val="FF0000"/>
        </w:rPr>
      </w:pPr>
    </w:p>
    <w:p w14:paraId="6B7630ED" w14:textId="77777777" w:rsidR="00872A93" w:rsidRPr="004C42E4" w:rsidRDefault="00570B6F" w:rsidP="0011034C">
      <w:pPr>
        <w:shd w:val="clear" w:color="auto" w:fill="F2F2F2" w:themeFill="background1" w:themeFillShade="F2"/>
        <w:spacing w:after="0"/>
        <w:jc w:val="both"/>
        <w:rPr>
          <w:rFonts w:cs="Arial"/>
          <w:b/>
        </w:rPr>
      </w:pPr>
      <w:r w:rsidRPr="004C42E4">
        <w:rPr>
          <w:rFonts w:cs="Arial"/>
          <w:b/>
        </w:rPr>
        <w:t xml:space="preserve">5.2 </w:t>
      </w:r>
      <w:r w:rsidR="002C6DC9" w:rsidRPr="004C42E4">
        <w:rPr>
          <w:rFonts w:cs="Arial"/>
          <w:b/>
        </w:rPr>
        <w:t>Responsibilities of the Provider</w:t>
      </w:r>
    </w:p>
    <w:p w14:paraId="303FECA9" w14:textId="5F81E0B1" w:rsidR="00872A93" w:rsidRPr="004C42E4" w:rsidRDefault="00C659EE" w:rsidP="0011034C">
      <w:pPr>
        <w:jc w:val="both"/>
        <w:rPr>
          <w:rFonts w:cs="Arial"/>
        </w:rPr>
      </w:pPr>
      <w:r>
        <w:rPr>
          <w:rFonts w:cs="Arial"/>
        </w:rPr>
        <w:t xml:space="preserve">The </w:t>
      </w:r>
      <w:r w:rsidR="00C930A1">
        <w:rPr>
          <w:rFonts w:cs="Arial"/>
        </w:rPr>
        <w:t>E</w:t>
      </w:r>
      <w:r>
        <w:rPr>
          <w:rFonts w:cs="Arial"/>
        </w:rPr>
        <w:t xml:space="preserve">ducational </w:t>
      </w:r>
      <w:r w:rsidR="00C930A1">
        <w:rPr>
          <w:rFonts w:cs="Arial"/>
        </w:rPr>
        <w:t>P</w:t>
      </w:r>
      <w:r>
        <w:rPr>
          <w:rFonts w:cs="Arial"/>
        </w:rPr>
        <w:t xml:space="preserve">sychology </w:t>
      </w:r>
      <w:r w:rsidR="00C930A1">
        <w:rPr>
          <w:rFonts w:cs="Arial"/>
        </w:rPr>
        <w:t>S</w:t>
      </w:r>
      <w:r>
        <w:rPr>
          <w:rFonts w:cs="Arial"/>
        </w:rPr>
        <w:t>ervice will</w:t>
      </w:r>
      <w:r w:rsidR="002C6DC9" w:rsidRPr="004C42E4">
        <w:rPr>
          <w:rFonts w:cs="Arial"/>
        </w:rPr>
        <w:t>:</w:t>
      </w:r>
    </w:p>
    <w:p w14:paraId="1F66CCEA" w14:textId="51439EE1" w:rsidR="00872A93" w:rsidRPr="004C42E4" w:rsidRDefault="00C659EE" w:rsidP="0011034C">
      <w:pPr>
        <w:numPr>
          <w:ilvl w:val="0"/>
          <w:numId w:val="5"/>
        </w:numPr>
        <w:spacing w:after="0"/>
        <w:contextualSpacing/>
        <w:jc w:val="both"/>
        <w:rPr>
          <w:rFonts w:cs="Arial"/>
        </w:rPr>
      </w:pPr>
      <w:r>
        <w:rPr>
          <w:rFonts w:cs="Arial"/>
        </w:rPr>
        <w:t>a</w:t>
      </w:r>
      <w:r w:rsidR="002C6DC9" w:rsidRPr="004C42E4">
        <w:rPr>
          <w:rFonts w:cs="Arial"/>
        </w:rPr>
        <w:t>ct professionally in accordance with the Code of professional practice for ‘Practitioner Psychologists’ registered with the HCPC (Health and Care Professionals Council 2016)</w:t>
      </w:r>
      <w:r>
        <w:rPr>
          <w:rFonts w:cs="Arial"/>
        </w:rPr>
        <w:t>;</w:t>
      </w:r>
    </w:p>
    <w:p w14:paraId="45CFE55B" w14:textId="16D391B8" w:rsidR="00872A93" w:rsidRPr="004C42E4" w:rsidRDefault="00C659EE" w:rsidP="0011034C">
      <w:pPr>
        <w:numPr>
          <w:ilvl w:val="0"/>
          <w:numId w:val="5"/>
        </w:numPr>
        <w:spacing w:after="0"/>
        <w:contextualSpacing/>
        <w:jc w:val="both"/>
        <w:rPr>
          <w:rFonts w:cs="Arial"/>
        </w:rPr>
      </w:pPr>
      <w:r>
        <w:rPr>
          <w:rFonts w:cs="Arial"/>
        </w:rPr>
        <w:t>p</w:t>
      </w:r>
      <w:r w:rsidR="002C6DC9" w:rsidRPr="004C42E4">
        <w:rPr>
          <w:rFonts w:cs="Arial"/>
        </w:rPr>
        <w:t xml:space="preserve">rovide a service </w:t>
      </w:r>
      <w:r w:rsidR="00A74C7C">
        <w:rPr>
          <w:rFonts w:cs="Arial"/>
        </w:rPr>
        <w:t>that</w:t>
      </w:r>
      <w:r w:rsidR="002C6DC9" w:rsidRPr="004C42E4">
        <w:rPr>
          <w:rFonts w:cs="Arial"/>
        </w:rPr>
        <w:t xml:space="preserve"> fits with our vision, mission statement, core values and service principles as outlined</w:t>
      </w:r>
      <w:r>
        <w:rPr>
          <w:rFonts w:cs="Arial"/>
        </w:rPr>
        <w:t>;</w:t>
      </w:r>
    </w:p>
    <w:p w14:paraId="539E9E50" w14:textId="1866EC68" w:rsidR="00872A93" w:rsidRPr="004C42E4" w:rsidRDefault="00CC7E11" w:rsidP="0011034C">
      <w:pPr>
        <w:numPr>
          <w:ilvl w:val="0"/>
          <w:numId w:val="5"/>
        </w:numPr>
        <w:spacing w:after="0"/>
        <w:contextualSpacing/>
        <w:jc w:val="both"/>
        <w:rPr>
          <w:rFonts w:cs="Arial"/>
        </w:rPr>
      </w:pPr>
      <w:r>
        <w:rPr>
          <w:rFonts w:cs="Arial"/>
        </w:rPr>
        <w:t>provide</w:t>
      </w:r>
      <w:r w:rsidR="002C6DC9" w:rsidRPr="004C42E4">
        <w:rPr>
          <w:rFonts w:cs="Arial"/>
        </w:rPr>
        <w:t xml:space="preserve"> reports an</w:t>
      </w:r>
      <w:r w:rsidR="00E37CD6">
        <w:rPr>
          <w:rFonts w:cs="Arial"/>
        </w:rPr>
        <w:t>d consultation records within 3-4 weeks</w:t>
      </w:r>
      <w:r w:rsidR="002C6DC9" w:rsidRPr="004C42E4">
        <w:rPr>
          <w:rFonts w:cs="Arial"/>
        </w:rPr>
        <w:t xml:space="preserve"> of the work being completed</w:t>
      </w:r>
      <w:r w:rsidR="00C659EE">
        <w:rPr>
          <w:rFonts w:cs="Arial"/>
        </w:rPr>
        <w:t>;</w:t>
      </w:r>
    </w:p>
    <w:p w14:paraId="072C3D21" w14:textId="0C615246" w:rsidR="00872A93" w:rsidRPr="004C42E4" w:rsidRDefault="00C659EE" w:rsidP="0011034C">
      <w:pPr>
        <w:numPr>
          <w:ilvl w:val="0"/>
          <w:numId w:val="5"/>
        </w:numPr>
        <w:spacing w:after="0"/>
        <w:contextualSpacing/>
        <w:jc w:val="both"/>
        <w:rPr>
          <w:rFonts w:cs="Arial"/>
        </w:rPr>
      </w:pPr>
      <w:r>
        <w:rPr>
          <w:rFonts w:cs="Arial"/>
        </w:rPr>
        <w:t>a</w:t>
      </w:r>
      <w:r w:rsidR="002C6DC9" w:rsidRPr="004C42E4">
        <w:rPr>
          <w:rFonts w:cs="Arial"/>
        </w:rPr>
        <w:t>rrive punctually, notifying of any delays promptly</w:t>
      </w:r>
      <w:r>
        <w:rPr>
          <w:rFonts w:cs="Arial"/>
        </w:rPr>
        <w:t>;</w:t>
      </w:r>
    </w:p>
    <w:p w14:paraId="4731DB34" w14:textId="11468F8E" w:rsidR="00872A93" w:rsidRPr="004C42E4" w:rsidRDefault="00C659EE" w:rsidP="0011034C">
      <w:pPr>
        <w:numPr>
          <w:ilvl w:val="0"/>
          <w:numId w:val="5"/>
        </w:numPr>
        <w:spacing w:after="0"/>
        <w:contextualSpacing/>
        <w:jc w:val="both"/>
        <w:rPr>
          <w:rFonts w:cs="Arial"/>
        </w:rPr>
      </w:pPr>
      <w:r>
        <w:rPr>
          <w:rFonts w:cs="Arial"/>
        </w:rPr>
        <w:t>i</w:t>
      </w:r>
      <w:r w:rsidR="002C6DC9" w:rsidRPr="004C42E4">
        <w:rPr>
          <w:rFonts w:cs="Arial"/>
        </w:rPr>
        <w:t xml:space="preserve">nform the </w:t>
      </w:r>
      <w:r w:rsidR="009859C5">
        <w:rPr>
          <w:rFonts w:cs="Arial"/>
        </w:rPr>
        <w:t>organisation</w:t>
      </w:r>
      <w:r w:rsidR="002C6DC9" w:rsidRPr="004C42E4">
        <w:rPr>
          <w:rFonts w:cs="Arial"/>
        </w:rPr>
        <w:t xml:space="preserve"> as soon as possible if any visit has to be cancelled or rearranged</w:t>
      </w:r>
      <w:r>
        <w:rPr>
          <w:rFonts w:cs="Arial"/>
        </w:rPr>
        <w:t>;</w:t>
      </w:r>
    </w:p>
    <w:p w14:paraId="5EB326EA" w14:textId="5B0A28D4" w:rsidR="002C6DC9" w:rsidRPr="004C42E4" w:rsidRDefault="00C659EE" w:rsidP="0011034C">
      <w:pPr>
        <w:numPr>
          <w:ilvl w:val="0"/>
          <w:numId w:val="5"/>
        </w:numPr>
        <w:contextualSpacing/>
        <w:jc w:val="both"/>
        <w:rPr>
          <w:rFonts w:cs="Arial"/>
        </w:rPr>
      </w:pPr>
      <w:r>
        <w:rPr>
          <w:rFonts w:cs="Arial"/>
        </w:rPr>
        <w:t>p</w:t>
      </w:r>
      <w:r w:rsidR="002C6DC9" w:rsidRPr="004C42E4">
        <w:rPr>
          <w:rFonts w:cs="Arial"/>
        </w:rPr>
        <w:t xml:space="preserve">rovide psychological and </w:t>
      </w:r>
      <w:r w:rsidR="00867331" w:rsidRPr="004C42E4">
        <w:rPr>
          <w:rFonts w:cs="Arial"/>
        </w:rPr>
        <w:t>evidence-based</w:t>
      </w:r>
      <w:r w:rsidR="002C6DC9" w:rsidRPr="004C42E4">
        <w:rPr>
          <w:rFonts w:cs="Arial"/>
        </w:rPr>
        <w:t xml:space="preserve"> support and intervention, keeping abreast of current and relevant research and professional practice based on local, regional or National developments.</w:t>
      </w:r>
    </w:p>
    <w:p w14:paraId="19E8D4B9" w14:textId="77777777" w:rsidR="002C6DC9" w:rsidRPr="009E3CB5" w:rsidRDefault="002C6DC9" w:rsidP="0011034C">
      <w:pPr>
        <w:contextualSpacing/>
        <w:jc w:val="both"/>
        <w:rPr>
          <w:rFonts w:cs="Arial"/>
        </w:rPr>
      </w:pPr>
    </w:p>
    <w:p w14:paraId="14357E66" w14:textId="77777777" w:rsidR="004C42E4" w:rsidRPr="009E3CB5" w:rsidRDefault="004C42E4" w:rsidP="0011034C">
      <w:pPr>
        <w:contextualSpacing/>
        <w:jc w:val="both"/>
        <w:rPr>
          <w:rFonts w:cs="Arial"/>
        </w:rPr>
      </w:pPr>
    </w:p>
    <w:p w14:paraId="633EC394" w14:textId="77777777" w:rsidR="00872A93" w:rsidRPr="009E3CB5" w:rsidRDefault="00F5356B" w:rsidP="0011034C">
      <w:pPr>
        <w:shd w:val="clear" w:color="auto" w:fill="F2F2F2" w:themeFill="background1" w:themeFillShade="F2"/>
        <w:contextualSpacing/>
        <w:jc w:val="both"/>
        <w:rPr>
          <w:rFonts w:cs="Arial"/>
          <w:b/>
        </w:rPr>
      </w:pPr>
      <w:r w:rsidRPr="009E3CB5">
        <w:rPr>
          <w:rFonts w:cs="Arial"/>
          <w:b/>
        </w:rPr>
        <w:t xml:space="preserve">5.3 </w:t>
      </w:r>
      <w:r w:rsidR="002C6DC9" w:rsidRPr="009E3CB5">
        <w:rPr>
          <w:rFonts w:cs="Arial"/>
          <w:b/>
        </w:rPr>
        <w:t>Data Protection</w:t>
      </w:r>
    </w:p>
    <w:p w14:paraId="79E1EB44" w14:textId="77777777" w:rsidR="002C6DC9" w:rsidRPr="009E3CB5" w:rsidRDefault="002C6DC9" w:rsidP="0011034C">
      <w:pPr>
        <w:contextualSpacing/>
        <w:jc w:val="both"/>
        <w:rPr>
          <w:rFonts w:cs="Arial"/>
        </w:rPr>
      </w:pPr>
    </w:p>
    <w:p w14:paraId="6B0B7C1F" w14:textId="1E7E851F" w:rsidR="00872A93" w:rsidRPr="004C42E4" w:rsidRDefault="00F5356B" w:rsidP="0011034C">
      <w:pPr>
        <w:shd w:val="clear" w:color="auto" w:fill="F2F2F2" w:themeFill="background1" w:themeFillShade="F2"/>
        <w:jc w:val="both"/>
        <w:rPr>
          <w:rFonts w:cs="Arial"/>
          <w:b/>
        </w:rPr>
      </w:pPr>
      <w:r w:rsidRPr="004C42E4">
        <w:rPr>
          <w:rFonts w:cs="Arial"/>
          <w:b/>
        </w:rPr>
        <w:t xml:space="preserve">5.3.1 </w:t>
      </w:r>
      <w:r w:rsidR="00CF2EAB">
        <w:rPr>
          <w:rFonts w:cs="Arial"/>
          <w:b/>
        </w:rPr>
        <w:t xml:space="preserve">Organisations </w:t>
      </w:r>
      <w:r w:rsidR="002C6DC9" w:rsidRPr="004C42E4">
        <w:rPr>
          <w:rFonts w:cs="Arial"/>
          <w:b/>
        </w:rPr>
        <w:t xml:space="preserve">and </w:t>
      </w:r>
      <w:r w:rsidR="00C930A1">
        <w:rPr>
          <w:rFonts w:cs="Arial"/>
          <w:b/>
        </w:rPr>
        <w:t>EPS</w:t>
      </w:r>
      <w:r w:rsidR="002C6DC9" w:rsidRPr="004C42E4">
        <w:rPr>
          <w:rFonts w:cs="Arial"/>
          <w:b/>
        </w:rPr>
        <w:t xml:space="preserve"> as joint ‘Data Controllers’</w:t>
      </w:r>
    </w:p>
    <w:p w14:paraId="32A5AB2C" w14:textId="5E04D4B2" w:rsidR="00872A93" w:rsidRPr="004C42E4" w:rsidRDefault="002C6DC9" w:rsidP="0011034C">
      <w:pPr>
        <w:jc w:val="both"/>
        <w:rPr>
          <w:rFonts w:cs="Arial"/>
          <w:b/>
        </w:rPr>
      </w:pPr>
      <w:r w:rsidRPr="004C42E4">
        <w:rPr>
          <w:rFonts w:cs="Arial"/>
          <w:b/>
        </w:rPr>
        <w:t>As per</w:t>
      </w:r>
      <w:r w:rsidR="009E3CB5">
        <w:rPr>
          <w:rFonts w:cs="Arial"/>
          <w:b/>
        </w:rPr>
        <w:t xml:space="preserve"> the GDPR 2016/679 the Data Protection Act (2018</w:t>
      </w:r>
      <w:r w:rsidRPr="004C42E4">
        <w:rPr>
          <w:rFonts w:cs="Arial"/>
          <w:b/>
        </w:rPr>
        <w:t xml:space="preserve">), </w:t>
      </w:r>
      <w:r w:rsidR="00CF2EAB">
        <w:rPr>
          <w:rFonts w:cs="Arial"/>
          <w:b/>
        </w:rPr>
        <w:t xml:space="preserve">organisations </w:t>
      </w:r>
      <w:r w:rsidRPr="004C42E4">
        <w:rPr>
          <w:rFonts w:cs="Arial"/>
          <w:b/>
          <w:i/>
        </w:rPr>
        <w:t>and</w:t>
      </w:r>
      <w:r w:rsidRPr="004C42E4">
        <w:rPr>
          <w:rFonts w:cs="Arial"/>
          <w:b/>
        </w:rPr>
        <w:t xml:space="preserve"> </w:t>
      </w:r>
      <w:r w:rsidR="00C930A1">
        <w:rPr>
          <w:rFonts w:cs="Arial"/>
          <w:b/>
        </w:rPr>
        <w:t>EPS</w:t>
      </w:r>
      <w:r w:rsidRPr="004C42E4">
        <w:rPr>
          <w:rFonts w:cs="Arial"/>
          <w:b/>
        </w:rPr>
        <w:t xml:space="preserve"> own the report and are ‘controllers’ of this data. </w:t>
      </w:r>
      <w:r w:rsidRPr="004C42E4">
        <w:rPr>
          <w:rFonts w:cs="Arial"/>
        </w:rPr>
        <w:t xml:space="preserve">As the ‘data controllers’, the </w:t>
      </w:r>
      <w:r w:rsidR="009859C5">
        <w:rPr>
          <w:rFonts w:cs="Arial"/>
        </w:rPr>
        <w:t>organisation</w:t>
      </w:r>
      <w:r w:rsidRPr="004C42E4">
        <w:rPr>
          <w:rFonts w:cs="Arial"/>
        </w:rPr>
        <w:t xml:space="preserve"> and </w:t>
      </w:r>
      <w:r w:rsidR="00C930A1">
        <w:rPr>
          <w:rFonts w:cs="Arial"/>
        </w:rPr>
        <w:t>EPS</w:t>
      </w:r>
      <w:r w:rsidRPr="004C42E4">
        <w:rPr>
          <w:rFonts w:cs="Arial"/>
        </w:rPr>
        <w:t xml:space="preserve"> determine the purposes for which and the manner in which any personal data are, or are to be processed. Both parties decide which items of personal data to collect, i.e. the content of the data, and the purpose or purposes the data are to be used for. </w:t>
      </w:r>
      <w:r w:rsidRPr="004C42E4">
        <w:rPr>
          <w:rFonts w:cs="Arial"/>
          <w:b/>
        </w:rPr>
        <w:t>Therefore, overall responsibility for this data remains with both parties as the organisations with this statutory responsibility.</w:t>
      </w:r>
    </w:p>
    <w:p w14:paraId="18A47ED8" w14:textId="00158DD0" w:rsidR="00872A93" w:rsidRPr="004C42E4" w:rsidRDefault="002C6DC9" w:rsidP="0011034C">
      <w:pPr>
        <w:jc w:val="both"/>
        <w:rPr>
          <w:rFonts w:cs="Arial"/>
          <w:b/>
        </w:rPr>
      </w:pPr>
      <w:r w:rsidRPr="004C42E4">
        <w:rPr>
          <w:rFonts w:cs="Arial"/>
        </w:rPr>
        <w:t xml:space="preserve">As the data controllers, both parties </w:t>
      </w:r>
      <w:r w:rsidR="009E3CB5">
        <w:rPr>
          <w:rFonts w:cs="Arial"/>
        </w:rPr>
        <w:t>have responsibilities under data protection legislation to make decisions around the areas noted below.</w:t>
      </w:r>
      <w:r w:rsidRPr="004C42E4">
        <w:rPr>
          <w:rFonts w:cs="Arial"/>
        </w:rPr>
        <w:t xml:space="preserve">  </w:t>
      </w:r>
      <w:r w:rsidR="00C930A1">
        <w:rPr>
          <w:rFonts w:cs="Arial"/>
        </w:rPr>
        <w:t>EPS</w:t>
      </w:r>
      <w:r w:rsidRPr="004C42E4">
        <w:rPr>
          <w:rFonts w:cs="Arial"/>
        </w:rPr>
        <w:t xml:space="preserve"> has measures in place to do this; it is important that the </w:t>
      </w:r>
      <w:r w:rsidR="009859C5">
        <w:rPr>
          <w:rFonts w:cs="Arial"/>
        </w:rPr>
        <w:t>organisation</w:t>
      </w:r>
      <w:r w:rsidRPr="004C42E4">
        <w:rPr>
          <w:rFonts w:cs="Arial"/>
        </w:rPr>
        <w:t xml:space="preserve"> </w:t>
      </w:r>
      <w:r w:rsidR="00CC7E11">
        <w:rPr>
          <w:rFonts w:cs="Arial"/>
        </w:rPr>
        <w:t xml:space="preserve">also </w:t>
      </w:r>
      <w:r w:rsidRPr="004C42E4">
        <w:rPr>
          <w:rFonts w:cs="Arial"/>
        </w:rPr>
        <w:t>ha</w:t>
      </w:r>
      <w:r w:rsidR="00CC7E11">
        <w:rPr>
          <w:rFonts w:cs="Arial"/>
        </w:rPr>
        <w:t>s</w:t>
      </w:r>
      <w:r w:rsidRPr="004C42E4">
        <w:rPr>
          <w:rFonts w:cs="Arial"/>
        </w:rPr>
        <w:t xml:space="preserve"> measures in place within their organisation</w:t>
      </w:r>
      <w:r w:rsidR="00413AC3">
        <w:rPr>
          <w:rFonts w:cs="Arial"/>
        </w:rPr>
        <w:t xml:space="preserve"> covering the following:</w:t>
      </w:r>
      <w:r w:rsidR="00CC7E11">
        <w:rPr>
          <w:rFonts w:cs="Arial"/>
        </w:rPr>
        <w:t xml:space="preserve"> </w:t>
      </w:r>
    </w:p>
    <w:p w14:paraId="79A2DF5C" w14:textId="51BB956B" w:rsidR="00872A93" w:rsidRPr="004C42E4" w:rsidRDefault="002C6DC9" w:rsidP="0011034C">
      <w:pPr>
        <w:numPr>
          <w:ilvl w:val="0"/>
          <w:numId w:val="1"/>
        </w:numPr>
        <w:contextualSpacing/>
        <w:jc w:val="both"/>
        <w:rPr>
          <w:rFonts w:cs="Arial"/>
          <w:b/>
        </w:rPr>
      </w:pPr>
      <w:r w:rsidRPr="004C42E4">
        <w:rPr>
          <w:rFonts w:eastAsia="Noto Sans Symbols" w:cs="Arial"/>
        </w:rPr>
        <w:t>T</w:t>
      </w:r>
      <w:r w:rsidRPr="004C42E4">
        <w:rPr>
          <w:rFonts w:cs="Arial"/>
        </w:rPr>
        <w:t>o collect the personal data in the first place and the legal basis for doing so</w:t>
      </w:r>
    </w:p>
    <w:p w14:paraId="785FC3C8" w14:textId="2460098E" w:rsidR="00872A93" w:rsidRPr="004C42E4" w:rsidRDefault="002C6DC9" w:rsidP="0011034C">
      <w:pPr>
        <w:numPr>
          <w:ilvl w:val="0"/>
          <w:numId w:val="1"/>
        </w:numPr>
        <w:contextualSpacing/>
        <w:jc w:val="both"/>
        <w:rPr>
          <w:rFonts w:cs="Arial"/>
          <w:b/>
        </w:rPr>
      </w:pPr>
      <w:r w:rsidRPr="004C42E4">
        <w:rPr>
          <w:rFonts w:cs="Arial"/>
        </w:rPr>
        <w:t>Which items of personal data to collect (i.e. the content of the data)</w:t>
      </w:r>
    </w:p>
    <w:p w14:paraId="0CE6B723" w14:textId="135B64B4" w:rsidR="00872A93" w:rsidRPr="004C42E4" w:rsidRDefault="002C6DC9" w:rsidP="0011034C">
      <w:pPr>
        <w:numPr>
          <w:ilvl w:val="0"/>
          <w:numId w:val="1"/>
        </w:numPr>
        <w:contextualSpacing/>
        <w:jc w:val="both"/>
        <w:rPr>
          <w:rFonts w:cs="Arial"/>
          <w:b/>
        </w:rPr>
      </w:pPr>
      <w:r w:rsidRPr="004C42E4">
        <w:rPr>
          <w:rFonts w:cs="Arial"/>
        </w:rPr>
        <w:t>The purpose or purposes the data are to be used for</w:t>
      </w:r>
    </w:p>
    <w:p w14:paraId="0A0C675A" w14:textId="3433183F" w:rsidR="00872A93" w:rsidRPr="004C42E4" w:rsidRDefault="002C6DC9" w:rsidP="0011034C">
      <w:pPr>
        <w:numPr>
          <w:ilvl w:val="0"/>
          <w:numId w:val="1"/>
        </w:numPr>
        <w:contextualSpacing/>
        <w:jc w:val="both"/>
        <w:rPr>
          <w:rFonts w:cs="Arial"/>
          <w:b/>
        </w:rPr>
      </w:pPr>
      <w:r w:rsidRPr="004C42E4">
        <w:rPr>
          <w:rFonts w:cs="Arial"/>
        </w:rPr>
        <w:t>Which individual(s) to collect data about</w:t>
      </w:r>
    </w:p>
    <w:p w14:paraId="18E58C90" w14:textId="2735EDF9" w:rsidR="00872A93" w:rsidRPr="004C42E4" w:rsidRDefault="002C6DC9" w:rsidP="0011034C">
      <w:pPr>
        <w:numPr>
          <w:ilvl w:val="0"/>
          <w:numId w:val="1"/>
        </w:numPr>
        <w:contextualSpacing/>
        <w:jc w:val="both"/>
        <w:rPr>
          <w:rFonts w:cs="Arial"/>
          <w:b/>
        </w:rPr>
      </w:pPr>
      <w:r w:rsidRPr="004C42E4">
        <w:rPr>
          <w:rFonts w:cs="Arial"/>
        </w:rPr>
        <w:t>Whether to disclose the data, and if so, who to</w:t>
      </w:r>
    </w:p>
    <w:p w14:paraId="394E31E0" w14:textId="5AF72F10" w:rsidR="00872A93" w:rsidRPr="004C42E4" w:rsidRDefault="002C6DC9" w:rsidP="0011034C">
      <w:pPr>
        <w:numPr>
          <w:ilvl w:val="0"/>
          <w:numId w:val="1"/>
        </w:numPr>
        <w:contextualSpacing/>
        <w:jc w:val="both"/>
        <w:rPr>
          <w:rFonts w:cs="Arial"/>
          <w:b/>
        </w:rPr>
      </w:pPr>
      <w:r w:rsidRPr="004C42E4">
        <w:rPr>
          <w:rFonts w:cs="Arial"/>
        </w:rPr>
        <w:t>Whether subject access and other individuals’ rights apply (i.e. the application of exemptions)</w:t>
      </w:r>
    </w:p>
    <w:p w14:paraId="07DC35BF" w14:textId="57D56F33" w:rsidR="00F5356B" w:rsidRPr="004C42E4" w:rsidRDefault="002C6DC9" w:rsidP="0011034C">
      <w:pPr>
        <w:numPr>
          <w:ilvl w:val="0"/>
          <w:numId w:val="1"/>
        </w:numPr>
        <w:contextualSpacing/>
        <w:jc w:val="both"/>
        <w:rPr>
          <w:rFonts w:cs="Arial"/>
          <w:b/>
        </w:rPr>
      </w:pPr>
      <w:r w:rsidRPr="004C42E4">
        <w:rPr>
          <w:rFonts w:cs="Arial"/>
        </w:rPr>
        <w:t>How long to retain the data or whether to make non-routine amendments to the data</w:t>
      </w:r>
    </w:p>
    <w:p w14:paraId="26068BEC" w14:textId="3217D111" w:rsidR="00872A93" w:rsidRPr="004C42E4" w:rsidRDefault="002C6DC9" w:rsidP="0011034C">
      <w:pPr>
        <w:numPr>
          <w:ilvl w:val="0"/>
          <w:numId w:val="10"/>
        </w:numPr>
        <w:spacing w:after="0"/>
        <w:contextualSpacing/>
        <w:jc w:val="both"/>
        <w:rPr>
          <w:rFonts w:cs="Arial"/>
        </w:rPr>
      </w:pPr>
      <w:r w:rsidRPr="004C42E4">
        <w:rPr>
          <w:rFonts w:cs="Arial"/>
        </w:rPr>
        <w:t>What IT systems or other methods to use to collect personal data</w:t>
      </w:r>
    </w:p>
    <w:p w14:paraId="6432A4AA" w14:textId="56BC5556" w:rsidR="00872A93" w:rsidRPr="004C42E4" w:rsidRDefault="002C6DC9" w:rsidP="0011034C">
      <w:pPr>
        <w:numPr>
          <w:ilvl w:val="0"/>
          <w:numId w:val="10"/>
        </w:numPr>
        <w:spacing w:after="0"/>
        <w:contextualSpacing/>
        <w:jc w:val="both"/>
        <w:rPr>
          <w:rFonts w:cs="Arial"/>
        </w:rPr>
      </w:pPr>
      <w:r w:rsidRPr="004C42E4">
        <w:rPr>
          <w:rFonts w:cs="Arial"/>
        </w:rPr>
        <w:t>How to store the personal data</w:t>
      </w:r>
    </w:p>
    <w:p w14:paraId="05E3F5FD" w14:textId="1222AE1E" w:rsidR="00872A93" w:rsidRPr="004C42E4" w:rsidRDefault="002C6DC9" w:rsidP="0011034C">
      <w:pPr>
        <w:numPr>
          <w:ilvl w:val="0"/>
          <w:numId w:val="10"/>
        </w:numPr>
        <w:spacing w:after="0"/>
        <w:contextualSpacing/>
        <w:jc w:val="both"/>
        <w:rPr>
          <w:rFonts w:cs="Arial"/>
        </w:rPr>
      </w:pPr>
      <w:r w:rsidRPr="004C42E4">
        <w:rPr>
          <w:rFonts w:cs="Arial"/>
        </w:rPr>
        <w:t>The detail of the security surrounding the personal data</w:t>
      </w:r>
    </w:p>
    <w:p w14:paraId="1560916D" w14:textId="577E81A0" w:rsidR="00872A93" w:rsidRPr="004C42E4" w:rsidRDefault="002C6DC9" w:rsidP="0011034C">
      <w:pPr>
        <w:numPr>
          <w:ilvl w:val="0"/>
          <w:numId w:val="10"/>
        </w:numPr>
        <w:spacing w:after="0"/>
        <w:contextualSpacing/>
        <w:jc w:val="both"/>
        <w:rPr>
          <w:rFonts w:cs="Arial"/>
        </w:rPr>
      </w:pPr>
      <w:r w:rsidRPr="004C42E4">
        <w:rPr>
          <w:rFonts w:cs="Arial"/>
        </w:rPr>
        <w:t>The means used to transfer the personal data from one organisation to another</w:t>
      </w:r>
    </w:p>
    <w:p w14:paraId="34B7C403" w14:textId="2B3FB0F7" w:rsidR="00872A93" w:rsidRPr="004C42E4" w:rsidRDefault="002C6DC9" w:rsidP="0011034C">
      <w:pPr>
        <w:numPr>
          <w:ilvl w:val="0"/>
          <w:numId w:val="10"/>
        </w:numPr>
        <w:spacing w:after="0"/>
        <w:contextualSpacing/>
        <w:jc w:val="both"/>
        <w:rPr>
          <w:rFonts w:cs="Arial"/>
        </w:rPr>
      </w:pPr>
      <w:r w:rsidRPr="004C42E4">
        <w:rPr>
          <w:rFonts w:cs="Arial"/>
        </w:rPr>
        <w:lastRenderedPageBreak/>
        <w:t>The means used to retrieve personal data about certain individuals</w:t>
      </w:r>
    </w:p>
    <w:p w14:paraId="08E77086" w14:textId="4574C567" w:rsidR="00872A93" w:rsidRPr="004C42E4" w:rsidRDefault="002C6DC9" w:rsidP="0011034C">
      <w:pPr>
        <w:numPr>
          <w:ilvl w:val="0"/>
          <w:numId w:val="10"/>
        </w:numPr>
        <w:spacing w:after="0"/>
        <w:contextualSpacing/>
        <w:jc w:val="both"/>
        <w:rPr>
          <w:rFonts w:cs="Arial"/>
        </w:rPr>
      </w:pPr>
      <w:r w:rsidRPr="004C42E4">
        <w:rPr>
          <w:rFonts w:cs="Arial"/>
        </w:rPr>
        <w:t>The method for ensuring a retention schedule is adhered to</w:t>
      </w:r>
    </w:p>
    <w:p w14:paraId="31D47875" w14:textId="2BC5D9CF" w:rsidR="00872A93" w:rsidRDefault="002C6DC9" w:rsidP="0011034C">
      <w:pPr>
        <w:numPr>
          <w:ilvl w:val="0"/>
          <w:numId w:val="10"/>
        </w:numPr>
        <w:spacing w:after="0"/>
        <w:contextualSpacing/>
        <w:jc w:val="both"/>
        <w:rPr>
          <w:rFonts w:cs="Arial"/>
        </w:rPr>
      </w:pPr>
      <w:r w:rsidRPr="004C42E4">
        <w:rPr>
          <w:rFonts w:cs="Arial"/>
        </w:rPr>
        <w:t>The means used to delete or dispose of the data</w:t>
      </w:r>
    </w:p>
    <w:p w14:paraId="3F1DE7B0" w14:textId="77777777" w:rsidR="009E3CB5" w:rsidRDefault="009E3CB5" w:rsidP="009E3CB5">
      <w:pPr>
        <w:spacing w:after="0"/>
        <w:contextualSpacing/>
        <w:jc w:val="both"/>
        <w:rPr>
          <w:rFonts w:cs="Arial"/>
        </w:rPr>
      </w:pPr>
    </w:p>
    <w:p w14:paraId="794E13D7" w14:textId="55CC5220" w:rsidR="00872A93" w:rsidRPr="00C112D9" w:rsidRDefault="002C6DC9" w:rsidP="00C112D9">
      <w:pPr>
        <w:pStyle w:val="ListParagraph"/>
        <w:numPr>
          <w:ilvl w:val="2"/>
          <w:numId w:val="17"/>
        </w:numPr>
        <w:shd w:val="clear" w:color="auto" w:fill="F2F2F2" w:themeFill="background1" w:themeFillShade="F2"/>
        <w:jc w:val="both"/>
        <w:rPr>
          <w:rFonts w:cs="Arial"/>
          <w:b/>
        </w:rPr>
      </w:pPr>
      <w:r w:rsidRPr="00C112D9">
        <w:rPr>
          <w:rFonts w:cs="Arial"/>
          <w:b/>
        </w:rPr>
        <w:t xml:space="preserve">How </w:t>
      </w:r>
      <w:r w:rsidR="00C930A1" w:rsidRPr="00C112D9">
        <w:rPr>
          <w:rFonts w:cs="Arial"/>
          <w:b/>
        </w:rPr>
        <w:t>EPS</w:t>
      </w:r>
      <w:r w:rsidRPr="00C112D9">
        <w:rPr>
          <w:rFonts w:cs="Arial"/>
          <w:b/>
        </w:rPr>
        <w:t xml:space="preserve"> sends reports or records to </w:t>
      </w:r>
      <w:r w:rsidR="00D8442D" w:rsidRPr="00C112D9">
        <w:rPr>
          <w:rFonts w:cs="Arial"/>
          <w:b/>
        </w:rPr>
        <w:t>organisation</w:t>
      </w:r>
      <w:r w:rsidRPr="00C112D9">
        <w:rPr>
          <w:rFonts w:cs="Arial"/>
          <w:b/>
        </w:rPr>
        <w:t>s</w:t>
      </w:r>
    </w:p>
    <w:p w14:paraId="7C159DA9" w14:textId="505340E3" w:rsidR="00872A93" w:rsidRDefault="002C6DC9" w:rsidP="00C112D9">
      <w:pPr>
        <w:spacing w:after="0"/>
        <w:contextualSpacing/>
        <w:jc w:val="both"/>
        <w:rPr>
          <w:rFonts w:cs="Arial"/>
        </w:rPr>
      </w:pPr>
      <w:r w:rsidRPr="004C42E4">
        <w:rPr>
          <w:rFonts w:cs="Arial"/>
        </w:rPr>
        <w:t xml:space="preserve">Reports/records can be sent to </w:t>
      </w:r>
      <w:r w:rsidR="00D8442D">
        <w:rPr>
          <w:rFonts w:cs="Arial"/>
        </w:rPr>
        <w:t>organisation</w:t>
      </w:r>
      <w:r w:rsidRPr="004C42E4">
        <w:rPr>
          <w:rFonts w:cs="Arial"/>
        </w:rPr>
        <w:t>s only via an encrypted email method.</w:t>
      </w:r>
      <w:r w:rsidR="00C112D9">
        <w:rPr>
          <w:rFonts w:cs="Arial"/>
        </w:rPr>
        <w:t xml:space="preserve"> </w:t>
      </w:r>
      <w:r w:rsidRPr="004C42E4">
        <w:rPr>
          <w:rFonts w:cs="Arial"/>
        </w:rPr>
        <w:t xml:space="preserve">It is the responsibility of the </w:t>
      </w:r>
      <w:r w:rsidR="00D8442D">
        <w:rPr>
          <w:rFonts w:cs="Arial"/>
        </w:rPr>
        <w:t>organisation</w:t>
      </w:r>
      <w:r w:rsidRPr="004C42E4">
        <w:rPr>
          <w:rFonts w:cs="Arial"/>
        </w:rPr>
        <w:t xml:space="preserve">/educational setting to share </w:t>
      </w:r>
      <w:r w:rsidR="00C930A1">
        <w:rPr>
          <w:rFonts w:cs="Arial"/>
        </w:rPr>
        <w:t>EPS</w:t>
      </w:r>
      <w:r w:rsidRPr="004C42E4">
        <w:rPr>
          <w:rFonts w:cs="Arial"/>
        </w:rPr>
        <w:t xml:space="preserve"> reports/records with parents/carers. Supporting documents (e.g. observation record) can be made available to </w:t>
      </w:r>
      <w:r w:rsidR="00D8442D">
        <w:rPr>
          <w:rFonts w:cs="Arial"/>
        </w:rPr>
        <w:t>organisation</w:t>
      </w:r>
      <w:r w:rsidRPr="004C42E4">
        <w:rPr>
          <w:rFonts w:cs="Arial"/>
        </w:rPr>
        <w:t>s on request.</w:t>
      </w:r>
    </w:p>
    <w:p w14:paraId="644E44C5" w14:textId="77777777" w:rsidR="003C54EB" w:rsidRPr="004C42E4" w:rsidRDefault="003C54EB" w:rsidP="003C54EB">
      <w:pPr>
        <w:ind w:left="360"/>
        <w:contextualSpacing/>
        <w:jc w:val="both"/>
        <w:rPr>
          <w:rFonts w:cs="Arial"/>
        </w:rPr>
      </w:pPr>
    </w:p>
    <w:p w14:paraId="29B11475" w14:textId="77777777" w:rsidR="004C42E4" w:rsidRDefault="004C42E4" w:rsidP="0011034C">
      <w:pPr>
        <w:ind w:left="720"/>
        <w:contextualSpacing/>
        <w:jc w:val="both"/>
        <w:rPr>
          <w:rFonts w:cs="Arial"/>
        </w:rPr>
      </w:pPr>
    </w:p>
    <w:p w14:paraId="096A8CA5" w14:textId="082EB561" w:rsidR="00872A93" w:rsidRPr="004C42E4" w:rsidRDefault="00F5356B" w:rsidP="0011034C">
      <w:pPr>
        <w:shd w:val="clear" w:color="auto" w:fill="F2F2F2" w:themeFill="background1" w:themeFillShade="F2"/>
        <w:jc w:val="both"/>
        <w:rPr>
          <w:rFonts w:cs="Arial"/>
          <w:b/>
        </w:rPr>
      </w:pPr>
      <w:r w:rsidRPr="004C42E4">
        <w:rPr>
          <w:rFonts w:cs="Arial"/>
          <w:b/>
        </w:rPr>
        <w:t xml:space="preserve">5.3.4 </w:t>
      </w:r>
      <w:r w:rsidR="002C6DC9" w:rsidRPr="004C42E4">
        <w:rPr>
          <w:rFonts w:cs="Arial"/>
          <w:b/>
        </w:rPr>
        <w:t xml:space="preserve">How </w:t>
      </w:r>
      <w:r w:rsidR="00D8442D">
        <w:rPr>
          <w:rFonts w:cs="Arial"/>
          <w:b/>
        </w:rPr>
        <w:t>organisation</w:t>
      </w:r>
      <w:r w:rsidR="002C6DC9" w:rsidRPr="004C42E4">
        <w:rPr>
          <w:rFonts w:cs="Arial"/>
          <w:b/>
        </w:rPr>
        <w:t xml:space="preserve">s send personal data to </w:t>
      </w:r>
      <w:r w:rsidR="00C930A1">
        <w:rPr>
          <w:rFonts w:cs="Arial"/>
          <w:b/>
        </w:rPr>
        <w:t>EPS</w:t>
      </w:r>
    </w:p>
    <w:p w14:paraId="57A25C00" w14:textId="43C12AA1" w:rsidR="00872A93" w:rsidRPr="004C42E4" w:rsidRDefault="002C6DC9" w:rsidP="00C112D9">
      <w:pPr>
        <w:contextualSpacing/>
        <w:jc w:val="both"/>
        <w:rPr>
          <w:rFonts w:cs="Arial"/>
        </w:rPr>
      </w:pPr>
      <w:r w:rsidRPr="004C42E4">
        <w:rPr>
          <w:rFonts w:cs="Arial"/>
        </w:rPr>
        <w:t xml:space="preserve">EPs can receive </w:t>
      </w:r>
      <w:r w:rsidR="00F5356B" w:rsidRPr="004C42E4">
        <w:rPr>
          <w:rFonts w:cs="Arial"/>
        </w:rPr>
        <w:t xml:space="preserve">personal </w:t>
      </w:r>
      <w:r w:rsidRPr="004C42E4">
        <w:rPr>
          <w:rFonts w:cs="Arial"/>
        </w:rPr>
        <w:t>information in one of the following ways: in person; via post; or secure email. (Please negotiate this process with your link EP).</w:t>
      </w:r>
    </w:p>
    <w:p w14:paraId="37E145CF" w14:textId="77777777" w:rsidR="00C112D9" w:rsidRDefault="00C112D9" w:rsidP="00C112D9">
      <w:pPr>
        <w:contextualSpacing/>
        <w:jc w:val="both"/>
        <w:rPr>
          <w:rFonts w:cs="Arial"/>
        </w:rPr>
      </w:pPr>
    </w:p>
    <w:p w14:paraId="0AB03F79" w14:textId="24ED1F94" w:rsidR="00872A93" w:rsidRPr="004C42E4" w:rsidRDefault="002C6DC9" w:rsidP="00C112D9">
      <w:pPr>
        <w:contextualSpacing/>
        <w:jc w:val="both"/>
        <w:rPr>
          <w:rFonts w:cs="Arial"/>
        </w:rPr>
      </w:pPr>
      <w:r w:rsidRPr="004C42E4">
        <w:rPr>
          <w:rFonts w:cs="Arial"/>
        </w:rPr>
        <w:t>When referring to a young person in an email, steps should be take</w:t>
      </w:r>
      <w:r w:rsidR="009E3CB5">
        <w:rPr>
          <w:rFonts w:cs="Arial"/>
        </w:rPr>
        <w:t>n to anonymise the young person’s identity.</w:t>
      </w:r>
    </w:p>
    <w:p w14:paraId="267FC5C6" w14:textId="7489ACE5" w:rsidR="00872A93" w:rsidRDefault="00C930A1" w:rsidP="00C112D9">
      <w:pPr>
        <w:contextualSpacing/>
        <w:jc w:val="both"/>
        <w:rPr>
          <w:rFonts w:cs="Arial"/>
        </w:rPr>
      </w:pPr>
      <w:r>
        <w:rPr>
          <w:rFonts w:cs="Arial"/>
        </w:rPr>
        <w:t>EPS</w:t>
      </w:r>
      <w:r w:rsidR="002C6DC9" w:rsidRPr="004C42E4">
        <w:rPr>
          <w:rFonts w:cs="Arial"/>
        </w:rPr>
        <w:t xml:space="preserve"> will not accept unsecure emails from settings regarding individual pupils.  </w:t>
      </w:r>
    </w:p>
    <w:p w14:paraId="0ED2F4FB" w14:textId="77777777" w:rsidR="003C54EB" w:rsidRPr="004C42E4" w:rsidRDefault="003C54EB" w:rsidP="003C54EB">
      <w:pPr>
        <w:ind w:left="720"/>
        <w:contextualSpacing/>
        <w:jc w:val="both"/>
        <w:rPr>
          <w:rFonts w:cs="Arial"/>
        </w:rPr>
      </w:pPr>
    </w:p>
    <w:p w14:paraId="4E0CEF90" w14:textId="77777777" w:rsidR="004C42E4" w:rsidRPr="004C42E4" w:rsidRDefault="004C42E4" w:rsidP="0011034C">
      <w:pPr>
        <w:ind w:left="720"/>
        <w:contextualSpacing/>
        <w:jc w:val="both"/>
        <w:rPr>
          <w:rFonts w:cs="Arial"/>
        </w:rPr>
      </w:pPr>
    </w:p>
    <w:p w14:paraId="614F51DC" w14:textId="5E89BBA6" w:rsidR="00872A93" w:rsidRPr="00C112D9" w:rsidRDefault="002C6DC9" w:rsidP="00C112D9">
      <w:pPr>
        <w:pStyle w:val="ListParagraph"/>
        <w:numPr>
          <w:ilvl w:val="2"/>
          <w:numId w:val="17"/>
        </w:numPr>
        <w:shd w:val="clear" w:color="auto" w:fill="F2F2F2" w:themeFill="background1" w:themeFillShade="F2"/>
        <w:jc w:val="both"/>
        <w:rPr>
          <w:rFonts w:cs="Arial"/>
        </w:rPr>
      </w:pPr>
      <w:r w:rsidRPr="00C112D9">
        <w:rPr>
          <w:rFonts w:cs="Arial"/>
          <w:b/>
        </w:rPr>
        <w:t xml:space="preserve">How </w:t>
      </w:r>
      <w:r w:rsidR="00C930A1" w:rsidRPr="00C112D9">
        <w:rPr>
          <w:rFonts w:cs="Arial"/>
          <w:b/>
        </w:rPr>
        <w:t>EPS</w:t>
      </w:r>
      <w:r w:rsidRPr="00C112D9">
        <w:rPr>
          <w:rFonts w:cs="Arial"/>
          <w:b/>
        </w:rPr>
        <w:t xml:space="preserve"> shares information between other r</w:t>
      </w:r>
      <w:r w:rsidR="003C54EB" w:rsidRPr="00C112D9">
        <w:rPr>
          <w:rFonts w:cs="Arial"/>
          <w:b/>
        </w:rPr>
        <w:t>elevant professionals/</w:t>
      </w:r>
      <w:r w:rsidR="009E3CB5" w:rsidRPr="00C112D9">
        <w:rPr>
          <w:rFonts w:cs="Arial"/>
          <w:b/>
        </w:rPr>
        <w:t>agencies</w:t>
      </w:r>
    </w:p>
    <w:p w14:paraId="2E97BD1D" w14:textId="28D71693" w:rsidR="00872A93" w:rsidRPr="004C42E4" w:rsidRDefault="00B81E42" w:rsidP="00C112D9">
      <w:pPr>
        <w:spacing w:after="0"/>
        <w:contextualSpacing/>
        <w:jc w:val="both"/>
        <w:rPr>
          <w:rFonts w:cs="Arial"/>
        </w:rPr>
      </w:pPr>
      <w:r>
        <w:rPr>
          <w:rFonts w:cs="Arial"/>
        </w:rPr>
        <w:t>I</w:t>
      </w:r>
      <w:r w:rsidR="007C3430" w:rsidRPr="004C42E4">
        <w:rPr>
          <w:rFonts w:cs="Arial"/>
        </w:rPr>
        <w:t>nformation held by the EPS may be shared with professionals who are involved with the young person</w:t>
      </w:r>
      <w:r w:rsidR="00BD3EFB" w:rsidRPr="004C42E4">
        <w:rPr>
          <w:rFonts w:cs="Arial"/>
        </w:rPr>
        <w:t xml:space="preserve"> and where </w:t>
      </w:r>
      <w:r>
        <w:rPr>
          <w:rFonts w:cs="Arial"/>
        </w:rPr>
        <w:t>it is appropriate to do so</w:t>
      </w:r>
      <w:r w:rsidR="007C3430" w:rsidRPr="004C42E4">
        <w:rPr>
          <w:rFonts w:cs="Arial"/>
        </w:rPr>
        <w:t xml:space="preserve"> (e.g. the Behaviour Support Team).</w:t>
      </w:r>
      <w:r w:rsidR="00C112D9">
        <w:rPr>
          <w:rFonts w:cs="Arial"/>
        </w:rPr>
        <w:t xml:space="preserve"> </w:t>
      </w:r>
      <w:r w:rsidR="002C6DC9" w:rsidRPr="004C42E4">
        <w:rPr>
          <w:rFonts w:cs="Arial"/>
        </w:rPr>
        <w:t xml:space="preserve">Everyone working for the Local Authority and the National Health Service has a legal duty to keep information about young people confidential.  All services working with young people need up to date information.  We </w:t>
      </w:r>
      <w:r>
        <w:rPr>
          <w:rFonts w:cs="Arial"/>
        </w:rPr>
        <w:t xml:space="preserve">will </w:t>
      </w:r>
      <w:r w:rsidR="002C6DC9" w:rsidRPr="004C42E4">
        <w:rPr>
          <w:rFonts w:cs="Arial"/>
        </w:rPr>
        <w:t xml:space="preserve">only </w:t>
      </w:r>
      <w:r w:rsidR="007C3430" w:rsidRPr="004C42E4">
        <w:rPr>
          <w:rFonts w:cs="Arial"/>
        </w:rPr>
        <w:t xml:space="preserve">ever use or pass on information </w:t>
      </w:r>
      <w:r w:rsidR="002C6DC9" w:rsidRPr="004C42E4">
        <w:rPr>
          <w:rFonts w:cs="Arial"/>
        </w:rPr>
        <w:t>if there is a real need to do so.</w:t>
      </w:r>
    </w:p>
    <w:p w14:paraId="0E3ED695" w14:textId="77777777" w:rsidR="00872A93" w:rsidRPr="004C42E4" w:rsidRDefault="00872A93" w:rsidP="0011034C">
      <w:pPr>
        <w:spacing w:after="0"/>
        <w:ind w:left="720"/>
        <w:jc w:val="both"/>
        <w:rPr>
          <w:rFonts w:cs="Arial"/>
          <w:color w:val="FF0000"/>
        </w:rPr>
      </w:pPr>
    </w:p>
    <w:p w14:paraId="1BBACBD4" w14:textId="0FF9AFE8" w:rsidR="00872A93" w:rsidRPr="004C42E4" w:rsidRDefault="006708AE" w:rsidP="0011034C">
      <w:pPr>
        <w:shd w:val="clear" w:color="auto" w:fill="F2F2F2" w:themeFill="background1" w:themeFillShade="F2"/>
        <w:jc w:val="both"/>
        <w:rPr>
          <w:rFonts w:cs="Arial"/>
          <w:b/>
        </w:rPr>
      </w:pPr>
      <w:r w:rsidRPr="004C42E4">
        <w:rPr>
          <w:rFonts w:cs="Arial"/>
          <w:b/>
        </w:rPr>
        <w:t xml:space="preserve">5.3.6 </w:t>
      </w:r>
      <w:r w:rsidR="002C6DC9" w:rsidRPr="004C42E4">
        <w:rPr>
          <w:rFonts w:cs="Arial"/>
          <w:b/>
        </w:rPr>
        <w:t xml:space="preserve">How </w:t>
      </w:r>
      <w:r w:rsidR="00C930A1">
        <w:rPr>
          <w:rFonts w:cs="Arial"/>
          <w:b/>
        </w:rPr>
        <w:t>EPS</w:t>
      </w:r>
      <w:r w:rsidR="002C6DC9" w:rsidRPr="004C42E4">
        <w:rPr>
          <w:rFonts w:cs="Arial"/>
          <w:b/>
        </w:rPr>
        <w:t xml:space="preserve"> will store information</w:t>
      </w:r>
    </w:p>
    <w:p w14:paraId="682A323F" w14:textId="7C01671B" w:rsidR="00872A93" w:rsidRPr="00C112D9" w:rsidRDefault="002C6DC9" w:rsidP="00C112D9">
      <w:pPr>
        <w:pStyle w:val="ListParagraph"/>
        <w:numPr>
          <w:ilvl w:val="0"/>
          <w:numId w:val="18"/>
        </w:numPr>
        <w:spacing w:after="0"/>
        <w:jc w:val="both"/>
        <w:rPr>
          <w:rFonts w:cs="Arial"/>
        </w:rPr>
      </w:pPr>
      <w:r w:rsidRPr="00C112D9">
        <w:rPr>
          <w:rFonts w:cs="Arial"/>
        </w:rPr>
        <w:t xml:space="preserve">All records, reports and supporting documentation will be stored on a database located within the Nottingham City Council (NCC) secure server. This database has controlled access and is limited to </w:t>
      </w:r>
      <w:r w:rsidR="00C930A1" w:rsidRPr="00C112D9">
        <w:rPr>
          <w:rFonts w:cs="Arial"/>
        </w:rPr>
        <w:t>EPS</w:t>
      </w:r>
      <w:r w:rsidRPr="00C112D9">
        <w:rPr>
          <w:rFonts w:cs="Arial"/>
        </w:rPr>
        <w:t xml:space="preserve"> team members.</w:t>
      </w:r>
    </w:p>
    <w:p w14:paraId="35D67780" w14:textId="77777777" w:rsidR="00872A93" w:rsidRPr="00C112D9" w:rsidRDefault="002C6DC9" w:rsidP="00C112D9">
      <w:pPr>
        <w:pStyle w:val="ListParagraph"/>
        <w:numPr>
          <w:ilvl w:val="0"/>
          <w:numId w:val="18"/>
        </w:numPr>
        <w:spacing w:after="0"/>
        <w:jc w:val="both"/>
        <w:rPr>
          <w:rFonts w:cs="Arial"/>
        </w:rPr>
      </w:pPr>
      <w:r w:rsidRPr="00C112D9">
        <w:rPr>
          <w:rFonts w:cs="Arial"/>
        </w:rPr>
        <w:t>Any paper-based records will be held securely within the NCC secure filing system.</w:t>
      </w:r>
    </w:p>
    <w:p w14:paraId="7FB33074" w14:textId="77777777" w:rsidR="00595BAC" w:rsidRPr="00C112D9" w:rsidRDefault="002C6DC9" w:rsidP="00C112D9">
      <w:pPr>
        <w:pStyle w:val="ListParagraph"/>
        <w:numPr>
          <w:ilvl w:val="0"/>
          <w:numId w:val="18"/>
        </w:numPr>
        <w:spacing w:after="0"/>
        <w:jc w:val="both"/>
        <w:rPr>
          <w:rFonts w:cs="Arial"/>
        </w:rPr>
      </w:pPr>
      <w:r w:rsidRPr="00C112D9">
        <w:rPr>
          <w:rFonts w:cs="Arial"/>
        </w:rPr>
        <w:t>These records will be stored in line with NCC guida</w:t>
      </w:r>
      <w:r w:rsidR="00253C6C" w:rsidRPr="00C112D9">
        <w:rPr>
          <w:rFonts w:cs="Arial"/>
        </w:rPr>
        <w:t>nce until the young person is 35</w:t>
      </w:r>
      <w:r w:rsidRPr="00C112D9">
        <w:rPr>
          <w:rFonts w:cs="Arial"/>
        </w:rPr>
        <w:t xml:space="preserve"> years of age and extended to 75 years for looked after young people, after which time </w:t>
      </w:r>
      <w:r w:rsidR="003C54EB" w:rsidRPr="00C112D9">
        <w:rPr>
          <w:rFonts w:cs="Arial"/>
        </w:rPr>
        <w:t>they</w:t>
      </w:r>
      <w:r w:rsidRPr="00C112D9">
        <w:rPr>
          <w:rFonts w:cs="Arial"/>
        </w:rPr>
        <w:t xml:space="preserve"> will be permanently deleted from the database.</w:t>
      </w:r>
    </w:p>
    <w:p w14:paraId="1856D2DF" w14:textId="77777777" w:rsidR="00595BAC" w:rsidRPr="005D6BCA" w:rsidRDefault="002C6DC9" w:rsidP="00C112D9">
      <w:pPr>
        <w:pStyle w:val="ListParagraph"/>
        <w:numPr>
          <w:ilvl w:val="0"/>
          <w:numId w:val="18"/>
        </w:numPr>
        <w:spacing w:after="0"/>
        <w:jc w:val="both"/>
        <w:rPr>
          <w:rFonts w:cs="Arial"/>
        </w:rPr>
      </w:pPr>
      <w:r w:rsidRPr="005D6BCA">
        <w:rPr>
          <w:rFonts w:cs="Arial"/>
        </w:rPr>
        <w:t xml:space="preserve">All records are held in line with the NCC Information Assets Register.  </w:t>
      </w:r>
    </w:p>
    <w:p w14:paraId="55E46AE2" w14:textId="77777777" w:rsidR="004C42E4" w:rsidRPr="004C42E4" w:rsidRDefault="004C42E4" w:rsidP="0011034C">
      <w:pPr>
        <w:spacing w:after="0"/>
        <w:ind w:left="720"/>
        <w:jc w:val="both"/>
        <w:rPr>
          <w:rFonts w:cs="Arial"/>
          <w:color w:val="FF0000"/>
        </w:rPr>
      </w:pPr>
    </w:p>
    <w:p w14:paraId="36E550F2" w14:textId="77777777" w:rsidR="00872A93" w:rsidRPr="004C42E4" w:rsidRDefault="00595BAC" w:rsidP="0011034C">
      <w:pPr>
        <w:shd w:val="clear" w:color="auto" w:fill="D9D9D9" w:themeFill="background1" w:themeFillShade="D9"/>
        <w:jc w:val="both"/>
        <w:rPr>
          <w:rFonts w:cs="Arial"/>
          <w:u w:val="single"/>
        </w:rPr>
      </w:pPr>
      <w:r w:rsidRPr="004C42E4">
        <w:rPr>
          <w:rFonts w:cs="Arial"/>
          <w:b/>
          <w:u w:val="single"/>
        </w:rPr>
        <w:t>6. Monitoring and Evaluation</w:t>
      </w:r>
    </w:p>
    <w:p w14:paraId="165F1C86" w14:textId="63A7DD51" w:rsidR="00BD3EFB" w:rsidRPr="00253C6C" w:rsidRDefault="00253C6C" w:rsidP="0011034C">
      <w:pPr>
        <w:jc w:val="both"/>
        <w:rPr>
          <w:rFonts w:cs="Arial"/>
        </w:rPr>
      </w:pPr>
      <w:r>
        <w:rPr>
          <w:rFonts w:cs="Arial"/>
        </w:rPr>
        <w:t>Traded evaluation reviews are completed with serv</w:t>
      </w:r>
      <w:r w:rsidR="00D8442D">
        <w:rPr>
          <w:rFonts w:cs="Arial"/>
        </w:rPr>
        <w:t xml:space="preserve">ice users on an annual basis. </w:t>
      </w:r>
      <w:r>
        <w:rPr>
          <w:rFonts w:cs="Arial"/>
        </w:rPr>
        <w:t xml:space="preserve">However, there are regular opportunities to review ongoing </w:t>
      </w:r>
      <w:r w:rsidR="00C930A1">
        <w:rPr>
          <w:rFonts w:cs="Arial"/>
        </w:rPr>
        <w:t>EPS</w:t>
      </w:r>
      <w:r>
        <w:rPr>
          <w:rFonts w:cs="Arial"/>
        </w:rPr>
        <w:t xml:space="preserve"> support with the school’s or setting’s Link Educational Psychologist.</w:t>
      </w:r>
    </w:p>
    <w:p w14:paraId="59D5F487" w14:textId="77777777" w:rsidR="00BD3EFB" w:rsidRPr="004C42E4" w:rsidRDefault="00BD3EFB" w:rsidP="0011034C">
      <w:pPr>
        <w:jc w:val="both"/>
        <w:rPr>
          <w:rFonts w:cs="Arial"/>
          <w:b/>
          <w:u w:val="single"/>
        </w:rPr>
      </w:pPr>
    </w:p>
    <w:p w14:paraId="0012D390" w14:textId="77777777" w:rsidR="00872A93" w:rsidRPr="004C42E4" w:rsidRDefault="00595BAC" w:rsidP="0011034C">
      <w:pPr>
        <w:shd w:val="clear" w:color="auto" w:fill="D9D9D9" w:themeFill="background1" w:themeFillShade="D9"/>
        <w:jc w:val="both"/>
        <w:rPr>
          <w:rFonts w:cs="Arial"/>
          <w:b/>
          <w:u w:val="single"/>
        </w:rPr>
      </w:pPr>
      <w:r w:rsidRPr="004C42E4">
        <w:rPr>
          <w:rFonts w:cs="Arial"/>
          <w:b/>
          <w:u w:val="single"/>
        </w:rPr>
        <w:lastRenderedPageBreak/>
        <w:t>7</w:t>
      </w:r>
      <w:r w:rsidR="00A504C1" w:rsidRPr="004C42E4">
        <w:rPr>
          <w:rFonts w:cs="Arial"/>
          <w:b/>
          <w:u w:val="single"/>
        </w:rPr>
        <w:t>. How Exceptions are D</w:t>
      </w:r>
      <w:r w:rsidRPr="004C42E4">
        <w:rPr>
          <w:rFonts w:cs="Arial"/>
          <w:b/>
          <w:u w:val="single"/>
        </w:rPr>
        <w:t>ealt With</w:t>
      </w:r>
    </w:p>
    <w:p w14:paraId="6D4AD9BB" w14:textId="77777777" w:rsidR="00872A93" w:rsidRPr="004C42E4" w:rsidRDefault="00595BAC" w:rsidP="0011034C">
      <w:pPr>
        <w:shd w:val="clear" w:color="auto" w:fill="F2F2F2" w:themeFill="background1" w:themeFillShade="F2"/>
        <w:jc w:val="both"/>
        <w:rPr>
          <w:rFonts w:cs="Arial"/>
          <w:b/>
        </w:rPr>
      </w:pPr>
      <w:r w:rsidRPr="004C42E4">
        <w:rPr>
          <w:rFonts w:cs="Arial"/>
          <w:b/>
        </w:rPr>
        <w:t xml:space="preserve">7.1 </w:t>
      </w:r>
      <w:r w:rsidR="002C6DC9" w:rsidRPr="004C42E4">
        <w:rPr>
          <w:rFonts w:cs="Arial"/>
          <w:b/>
        </w:rPr>
        <w:t>Changes to SLA</w:t>
      </w:r>
    </w:p>
    <w:p w14:paraId="0760FDEA" w14:textId="726E0EED" w:rsidR="00872A93" w:rsidRPr="004C42E4" w:rsidRDefault="00D8442D" w:rsidP="0011034C">
      <w:pPr>
        <w:jc w:val="both"/>
        <w:rPr>
          <w:rFonts w:cs="Arial"/>
        </w:rPr>
      </w:pPr>
      <w:r>
        <w:rPr>
          <w:rFonts w:cs="Arial"/>
        </w:rPr>
        <w:t>Organisations</w:t>
      </w:r>
      <w:r w:rsidR="00595BAC" w:rsidRPr="004C42E4">
        <w:rPr>
          <w:rFonts w:cs="Arial"/>
        </w:rPr>
        <w:t xml:space="preserve"> will</w:t>
      </w:r>
      <w:r w:rsidR="002C6DC9" w:rsidRPr="004C42E4">
        <w:rPr>
          <w:rFonts w:cs="Arial"/>
        </w:rPr>
        <w:t xml:space="preserve"> be notified of any changes to the SLA. </w:t>
      </w:r>
      <w:r w:rsidR="009859C5">
        <w:rPr>
          <w:rFonts w:cs="Arial"/>
        </w:rPr>
        <w:t>Organisation</w:t>
      </w:r>
      <w:r w:rsidR="00253C6C">
        <w:rPr>
          <w:rFonts w:cs="Arial"/>
        </w:rPr>
        <w:t>s who are</w:t>
      </w:r>
      <w:r w:rsidR="002C6DC9" w:rsidRPr="004C42E4">
        <w:rPr>
          <w:rFonts w:cs="Arial"/>
        </w:rPr>
        <w:t xml:space="preserve"> not in agreeme</w:t>
      </w:r>
      <w:r w:rsidR="00253C6C">
        <w:rPr>
          <w:rFonts w:cs="Arial"/>
        </w:rPr>
        <w:t>nt with changes to the SLA will</w:t>
      </w:r>
      <w:r w:rsidR="002C6DC9" w:rsidRPr="004C42E4">
        <w:rPr>
          <w:rFonts w:cs="Arial"/>
        </w:rPr>
        <w:t xml:space="preserve"> be permitted to abide by the existing SLA until the end of the current contract that had been signed.  </w:t>
      </w:r>
    </w:p>
    <w:p w14:paraId="7BF7AC4C" w14:textId="320F41CB" w:rsidR="004C42E4" w:rsidRDefault="002C6DC9" w:rsidP="0011034C">
      <w:pPr>
        <w:jc w:val="both"/>
        <w:rPr>
          <w:rFonts w:cs="Arial"/>
        </w:rPr>
      </w:pPr>
      <w:r w:rsidRPr="004C42E4">
        <w:rPr>
          <w:rFonts w:cs="Arial"/>
        </w:rPr>
        <w:t xml:space="preserve">Where </w:t>
      </w:r>
      <w:r w:rsidR="00C930A1">
        <w:rPr>
          <w:rFonts w:cs="Arial"/>
        </w:rPr>
        <w:t>EPS</w:t>
      </w:r>
      <w:r w:rsidRPr="004C42E4">
        <w:rPr>
          <w:rFonts w:cs="Arial"/>
        </w:rPr>
        <w:t xml:space="preserve"> consider that this action is not appropriate (e.g. the change </w:t>
      </w:r>
      <w:r w:rsidR="003C54EB">
        <w:rPr>
          <w:rFonts w:cs="Arial"/>
        </w:rPr>
        <w:t>in SLA reflects changes in law/</w:t>
      </w:r>
      <w:r w:rsidRPr="004C42E4">
        <w:rPr>
          <w:rFonts w:cs="Arial"/>
        </w:rPr>
        <w:t xml:space="preserve">EP code of conduct), </w:t>
      </w:r>
      <w:r w:rsidR="00C930A1">
        <w:rPr>
          <w:rFonts w:cs="Arial"/>
        </w:rPr>
        <w:t>EPS</w:t>
      </w:r>
      <w:r w:rsidRPr="004C42E4">
        <w:rPr>
          <w:rFonts w:cs="Arial"/>
        </w:rPr>
        <w:t xml:space="preserve"> has the right to cancel the contract, reimbursing the </w:t>
      </w:r>
      <w:r w:rsidR="009859C5">
        <w:rPr>
          <w:rFonts w:cs="Arial"/>
        </w:rPr>
        <w:t>organisation</w:t>
      </w:r>
      <w:r w:rsidRPr="004C42E4">
        <w:rPr>
          <w:rFonts w:cs="Arial"/>
        </w:rPr>
        <w:t xml:space="preserve"> of money paid for work that has not yet been completed.</w:t>
      </w:r>
    </w:p>
    <w:p w14:paraId="0E5BE8E2" w14:textId="77777777" w:rsidR="00C112D9" w:rsidRPr="004C42E4" w:rsidRDefault="00C112D9" w:rsidP="0011034C">
      <w:pPr>
        <w:jc w:val="both"/>
        <w:rPr>
          <w:rFonts w:cs="Arial"/>
        </w:rPr>
      </w:pPr>
    </w:p>
    <w:p w14:paraId="6799D34C" w14:textId="77777777" w:rsidR="00872A93" w:rsidRPr="004C42E4" w:rsidRDefault="00595BAC" w:rsidP="0011034C">
      <w:pPr>
        <w:shd w:val="clear" w:color="auto" w:fill="F2F2F2" w:themeFill="background1" w:themeFillShade="F2"/>
        <w:jc w:val="both"/>
        <w:rPr>
          <w:rFonts w:cs="Arial"/>
          <w:b/>
        </w:rPr>
      </w:pPr>
      <w:r w:rsidRPr="004C42E4">
        <w:rPr>
          <w:rFonts w:cs="Arial"/>
          <w:b/>
        </w:rPr>
        <w:t xml:space="preserve">7.2 </w:t>
      </w:r>
      <w:r w:rsidR="002C6DC9" w:rsidRPr="004C42E4">
        <w:rPr>
          <w:rFonts w:cs="Arial"/>
          <w:b/>
        </w:rPr>
        <w:t>Risk management</w:t>
      </w:r>
      <w:r w:rsidRPr="004C42E4">
        <w:rPr>
          <w:rFonts w:cs="Arial"/>
          <w:b/>
        </w:rPr>
        <w:t xml:space="preserve"> and business continuity: s</w:t>
      </w:r>
      <w:r w:rsidR="002C6DC9" w:rsidRPr="004C42E4">
        <w:rPr>
          <w:rFonts w:cs="Arial"/>
          <w:b/>
        </w:rPr>
        <w:t>ick leave/absence/maternity leave</w:t>
      </w:r>
    </w:p>
    <w:p w14:paraId="134BF5D6" w14:textId="72069180" w:rsidR="00872A93" w:rsidRPr="004C42E4" w:rsidRDefault="002C6DC9" w:rsidP="0011034C">
      <w:pPr>
        <w:jc w:val="both"/>
        <w:rPr>
          <w:rFonts w:cs="Arial"/>
        </w:rPr>
      </w:pPr>
      <w:r w:rsidRPr="004C42E4">
        <w:rPr>
          <w:rFonts w:cs="Arial"/>
        </w:rPr>
        <w:t xml:space="preserve">In the rare event that </w:t>
      </w:r>
      <w:r w:rsidR="00C930A1">
        <w:rPr>
          <w:rFonts w:cs="Arial"/>
        </w:rPr>
        <w:t>EPS</w:t>
      </w:r>
      <w:r w:rsidRPr="004C42E4">
        <w:rPr>
          <w:rFonts w:cs="Arial"/>
        </w:rPr>
        <w:t xml:space="preserve"> are unable to provide work that has been agreed (e.g. through staff medium-long term absence; significant staff turnover), alternative arrangements will be made to ensure that the </w:t>
      </w:r>
      <w:r w:rsidR="009859C5">
        <w:rPr>
          <w:rFonts w:cs="Arial"/>
        </w:rPr>
        <w:t>organisation</w:t>
      </w:r>
      <w:r w:rsidRPr="004C42E4">
        <w:rPr>
          <w:rFonts w:cs="Arial"/>
        </w:rPr>
        <w:t xml:space="preserve"> is not financially penalised.  </w:t>
      </w:r>
    </w:p>
    <w:p w14:paraId="6422C372" w14:textId="48636248" w:rsidR="00872A93" w:rsidRPr="004C42E4" w:rsidRDefault="002C6DC9" w:rsidP="0011034C">
      <w:pPr>
        <w:jc w:val="both"/>
        <w:rPr>
          <w:rFonts w:cs="Arial"/>
        </w:rPr>
      </w:pPr>
      <w:r w:rsidRPr="004C42E4">
        <w:rPr>
          <w:rFonts w:cs="Arial"/>
        </w:rPr>
        <w:t xml:space="preserve">These arrangements would be negotiated between the setting and a member of the management team at </w:t>
      </w:r>
      <w:r w:rsidR="00C930A1">
        <w:rPr>
          <w:rFonts w:cs="Arial"/>
        </w:rPr>
        <w:t>EPS</w:t>
      </w:r>
      <w:r w:rsidRPr="004C42E4">
        <w:rPr>
          <w:rFonts w:cs="Arial"/>
        </w:rPr>
        <w:t>.</w:t>
      </w:r>
    </w:p>
    <w:p w14:paraId="24B0C8CD" w14:textId="77777777" w:rsidR="004C42E4" w:rsidRPr="004C42E4" w:rsidRDefault="004C42E4" w:rsidP="0011034C">
      <w:pPr>
        <w:jc w:val="both"/>
        <w:rPr>
          <w:rFonts w:cs="Arial"/>
        </w:rPr>
      </w:pPr>
    </w:p>
    <w:p w14:paraId="2D1438E4" w14:textId="77777777" w:rsidR="00872A93" w:rsidRPr="004C42E4" w:rsidRDefault="00595BAC" w:rsidP="0011034C">
      <w:pPr>
        <w:shd w:val="clear" w:color="auto" w:fill="F2F2F2" w:themeFill="background1" w:themeFillShade="F2"/>
        <w:jc w:val="both"/>
        <w:rPr>
          <w:rFonts w:cs="Arial"/>
          <w:b/>
        </w:rPr>
      </w:pPr>
      <w:r w:rsidRPr="004C42E4">
        <w:rPr>
          <w:rFonts w:cs="Arial"/>
          <w:b/>
        </w:rPr>
        <w:t xml:space="preserve">7.3 </w:t>
      </w:r>
      <w:r w:rsidR="002C6DC9" w:rsidRPr="004C42E4">
        <w:rPr>
          <w:rFonts w:cs="Arial"/>
          <w:b/>
        </w:rPr>
        <w:t>Where to go when things go wrong/Complaints procedure</w:t>
      </w:r>
    </w:p>
    <w:p w14:paraId="0563DDBF" w14:textId="0A54A349" w:rsidR="003C54EB" w:rsidRPr="00B2792D" w:rsidRDefault="002C6DC9" w:rsidP="0011034C">
      <w:pPr>
        <w:jc w:val="both"/>
        <w:rPr>
          <w:rFonts w:cs="Arial"/>
        </w:rPr>
      </w:pPr>
      <w:r w:rsidRPr="004C42E4">
        <w:rPr>
          <w:rFonts w:cs="Arial"/>
        </w:rPr>
        <w:t xml:space="preserve">If the </w:t>
      </w:r>
      <w:r w:rsidR="009859C5">
        <w:rPr>
          <w:rFonts w:cs="Arial"/>
        </w:rPr>
        <w:t>organisation</w:t>
      </w:r>
      <w:r w:rsidRPr="004C42E4">
        <w:rPr>
          <w:rFonts w:cs="Arial"/>
        </w:rPr>
        <w:t xml:space="preserve"> is concerned with any aspect of the services provided by </w:t>
      </w:r>
      <w:r w:rsidR="00C930A1">
        <w:rPr>
          <w:rFonts w:cs="Arial"/>
        </w:rPr>
        <w:t>EPS</w:t>
      </w:r>
      <w:r w:rsidRPr="004C42E4">
        <w:rPr>
          <w:rFonts w:cs="Arial"/>
        </w:rPr>
        <w:t xml:space="preserve"> they are encouraged to initially raise the issue with the Educa</w:t>
      </w:r>
      <w:r w:rsidR="00D8442D">
        <w:rPr>
          <w:rFonts w:cs="Arial"/>
        </w:rPr>
        <w:t>tional Psychologist who provided</w:t>
      </w:r>
      <w:r w:rsidRPr="004C42E4">
        <w:rPr>
          <w:rFonts w:cs="Arial"/>
        </w:rPr>
        <w:t xml:space="preserve"> the service. Most concerns can be resolved informally at this stage. If concerns are not resolved</w:t>
      </w:r>
      <w:r w:rsidR="00595BAC" w:rsidRPr="004C42E4">
        <w:rPr>
          <w:rFonts w:cs="Arial"/>
        </w:rPr>
        <w:t>,</w:t>
      </w:r>
      <w:r w:rsidRPr="004C42E4">
        <w:rPr>
          <w:rFonts w:cs="Arial"/>
        </w:rPr>
        <w:t xml:space="preserve"> the </w:t>
      </w:r>
      <w:r w:rsidR="009859C5">
        <w:rPr>
          <w:rFonts w:cs="Arial"/>
        </w:rPr>
        <w:t>organisation</w:t>
      </w:r>
      <w:r w:rsidRPr="004C42E4">
        <w:rPr>
          <w:rFonts w:cs="Arial"/>
        </w:rPr>
        <w:t xml:space="preserve"> can raise the issue with the Educational Psychologist</w:t>
      </w:r>
      <w:r w:rsidR="00253C6C">
        <w:rPr>
          <w:rFonts w:cs="Arial"/>
        </w:rPr>
        <w:t>’</w:t>
      </w:r>
      <w:r w:rsidRPr="004C42E4">
        <w:rPr>
          <w:rFonts w:cs="Arial"/>
        </w:rPr>
        <w:t>s line manager.</w:t>
      </w:r>
    </w:p>
    <w:p w14:paraId="633E8DA0" w14:textId="77777777" w:rsidR="003C54EB" w:rsidRPr="004C42E4" w:rsidRDefault="003C54EB" w:rsidP="0011034C">
      <w:pPr>
        <w:jc w:val="both"/>
        <w:rPr>
          <w:rFonts w:cs="Arial"/>
          <w:u w:val="single"/>
        </w:rPr>
      </w:pPr>
    </w:p>
    <w:p w14:paraId="71CC1787" w14:textId="77777777" w:rsidR="00872A93" w:rsidRPr="004C42E4" w:rsidRDefault="00595BAC" w:rsidP="0011034C">
      <w:pPr>
        <w:shd w:val="clear" w:color="auto" w:fill="D9D9D9" w:themeFill="background1" w:themeFillShade="D9"/>
        <w:jc w:val="both"/>
        <w:rPr>
          <w:rFonts w:cs="Arial"/>
          <w:b/>
          <w:u w:val="single"/>
        </w:rPr>
      </w:pPr>
      <w:r w:rsidRPr="004C42E4">
        <w:rPr>
          <w:rFonts w:cs="Arial"/>
          <w:b/>
          <w:u w:val="single"/>
        </w:rPr>
        <w:t xml:space="preserve">8. </w:t>
      </w:r>
      <w:r w:rsidR="002C6DC9" w:rsidRPr="004C42E4">
        <w:rPr>
          <w:rFonts w:cs="Arial"/>
          <w:b/>
          <w:u w:val="single"/>
        </w:rPr>
        <w:t>Key Contacts</w:t>
      </w:r>
    </w:p>
    <w:p w14:paraId="12FA55E2" w14:textId="44DE0DDD" w:rsidR="00B2792D" w:rsidRPr="00F91368" w:rsidRDefault="00B2792D" w:rsidP="0016526B">
      <w:pPr>
        <w:spacing w:after="0" w:line="240" w:lineRule="auto"/>
        <w:rPr>
          <w:rFonts w:cs="Arial"/>
          <w:b/>
        </w:rPr>
      </w:pPr>
      <w:r>
        <w:rPr>
          <w:rFonts w:cs="Arial"/>
          <w:b/>
        </w:rPr>
        <w:t>Principal</w:t>
      </w:r>
      <w:r w:rsidRPr="00F91368">
        <w:rPr>
          <w:rFonts w:cs="Arial"/>
          <w:b/>
        </w:rPr>
        <w:t xml:space="preserve"> Educational Psychologist:</w:t>
      </w:r>
    </w:p>
    <w:p w14:paraId="28BD786C" w14:textId="77777777" w:rsidR="00B2792D" w:rsidRPr="004C42E4" w:rsidRDefault="00B2792D" w:rsidP="0016526B">
      <w:pPr>
        <w:numPr>
          <w:ilvl w:val="0"/>
          <w:numId w:val="3"/>
        </w:numPr>
        <w:spacing w:line="240" w:lineRule="auto"/>
        <w:contextualSpacing/>
        <w:jc w:val="both"/>
        <w:rPr>
          <w:rFonts w:cs="Arial"/>
        </w:rPr>
      </w:pPr>
      <w:r w:rsidRPr="004C42E4">
        <w:rPr>
          <w:rFonts w:cs="Arial"/>
        </w:rPr>
        <w:t xml:space="preserve">Lisa DeSouza: </w:t>
      </w:r>
      <w:hyperlink r:id="rId12" w:history="1">
        <w:r w:rsidRPr="00D8326F">
          <w:rPr>
            <w:rStyle w:val="Hyperlink"/>
            <w:rFonts w:cs="Arial"/>
          </w:rPr>
          <w:t>Lisa.Desouza@nottinghamcity.gov.uk</w:t>
        </w:r>
      </w:hyperlink>
      <w:r w:rsidRPr="004C42E4">
        <w:rPr>
          <w:rFonts w:cs="Arial"/>
        </w:rPr>
        <w:t xml:space="preserve"> </w:t>
      </w:r>
    </w:p>
    <w:p w14:paraId="07C19F5B" w14:textId="77777777" w:rsidR="00B2792D" w:rsidRPr="004C42E4" w:rsidRDefault="00B2792D" w:rsidP="0016526B">
      <w:pPr>
        <w:spacing w:line="240" w:lineRule="auto"/>
        <w:contextualSpacing/>
        <w:rPr>
          <w:rFonts w:cs="Arial"/>
        </w:rPr>
      </w:pPr>
    </w:p>
    <w:p w14:paraId="2A0B0A8D" w14:textId="19788962" w:rsidR="00B2792D" w:rsidRPr="004C42E4" w:rsidRDefault="00B2792D" w:rsidP="0016526B">
      <w:pPr>
        <w:spacing w:line="240" w:lineRule="auto"/>
        <w:contextualSpacing/>
        <w:rPr>
          <w:rFonts w:cs="Arial"/>
          <w:b/>
        </w:rPr>
      </w:pPr>
      <w:r w:rsidRPr="004C42E4">
        <w:rPr>
          <w:rFonts w:cs="Arial"/>
          <w:b/>
        </w:rPr>
        <w:t xml:space="preserve">Senior Educational Psychologist: </w:t>
      </w:r>
    </w:p>
    <w:p w14:paraId="0FC9148A" w14:textId="5B500AED" w:rsidR="00B26BFC" w:rsidRPr="00B26BFC" w:rsidRDefault="00B26BFC" w:rsidP="00750993">
      <w:pPr>
        <w:pStyle w:val="ListParagraph"/>
        <w:numPr>
          <w:ilvl w:val="0"/>
          <w:numId w:val="3"/>
        </w:numPr>
        <w:spacing w:before="0" w:line="240" w:lineRule="auto"/>
        <w:jc w:val="both"/>
        <w:rPr>
          <w:rFonts w:cs="Arial"/>
          <w:b/>
        </w:rPr>
      </w:pPr>
      <w:r w:rsidRPr="00B26BFC">
        <w:rPr>
          <w:rFonts w:ascii="Calibri" w:eastAsia="Times New Roman" w:hAnsi="Calibri" w:cs="Times New Roman"/>
          <w:lang w:val="en-US"/>
        </w:rPr>
        <w:t>Dr Becky Drew</w:t>
      </w:r>
      <w:r>
        <w:rPr>
          <w:rFonts w:ascii="Calibri" w:eastAsia="Times New Roman" w:hAnsi="Calibri" w:cs="Times New Roman"/>
          <w:lang w:val="en-US"/>
        </w:rPr>
        <w:t xml:space="preserve"> </w:t>
      </w:r>
      <w:hyperlink r:id="rId13" w:history="1">
        <w:r w:rsidRPr="00805321">
          <w:rPr>
            <w:rStyle w:val="Hyperlink"/>
            <w:rFonts w:ascii="Calibri" w:eastAsia="Times New Roman" w:hAnsi="Calibri" w:cs="Times New Roman"/>
            <w:lang w:val="en-US"/>
          </w:rPr>
          <w:t>Becky.Drew@nottinghamcity.gov.uk</w:t>
        </w:r>
      </w:hyperlink>
      <w:r>
        <w:rPr>
          <w:rFonts w:ascii="Calibri" w:eastAsia="Times New Roman" w:hAnsi="Calibri" w:cs="Times New Roman"/>
          <w:lang w:val="en-US"/>
        </w:rPr>
        <w:t xml:space="preserve"> </w:t>
      </w:r>
    </w:p>
    <w:p w14:paraId="139EB7BC" w14:textId="3025B08D" w:rsidR="00B2792D" w:rsidRPr="00B26BFC" w:rsidRDefault="00B2792D" w:rsidP="00B26BFC">
      <w:pPr>
        <w:spacing w:before="0" w:line="240" w:lineRule="auto"/>
        <w:jc w:val="both"/>
        <w:rPr>
          <w:rFonts w:cs="Arial"/>
          <w:b/>
        </w:rPr>
      </w:pPr>
      <w:r w:rsidRPr="00B26BFC">
        <w:rPr>
          <w:rFonts w:cs="Arial"/>
          <w:b/>
        </w:rPr>
        <w:t>Business Support (Traded Services):</w:t>
      </w:r>
    </w:p>
    <w:p w14:paraId="4AFB7406" w14:textId="00FEFBE4" w:rsidR="00B2792D" w:rsidRPr="004C42E4" w:rsidRDefault="00B2792D" w:rsidP="0016526B">
      <w:pPr>
        <w:numPr>
          <w:ilvl w:val="0"/>
          <w:numId w:val="15"/>
        </w:numPr>
        <w:spacing w:line="240" w:lineRule="auto"/>
        <w:contextualSpacing/>
        <w:jc w:val="both"/>
        <w:rPr>
          <w:rFonts w:cs="Arial"/>
        </w:rPr>
      </w:pPr>
      <w:r>
        <w:rPr>
          <w:rFonts w:cs="Arial"/>
        </w:rPr>
        <w:t xml:space="preserve">Lucy Longman: </w:t>
      </w:r>
      <w:hyperlink r:id="rId14" w:history="1">
        <w:r w:rsidR="004B4519" w:rsidRPr="00805321">
          <w:rPr>
            <w:rStyle w:val="Hyperlink"/>
            <w:rFonts w:cs="Arial"/>
          </w:rPr>
          <w:t>CEPStraded@nottinghamcity.gov.uk</w:t>
        </w:r>
      </w:hyperlink>
    </w:p>
    <w:p w14:paraId="17B55593" w14:textId="77777777" w:rsidR="004C42E4" w:rsidRPr="004C42E4" w:rsidRDefault="004C42E4" w:rsidP="0011034C">
      <w:pPr>
        <w:contextualSpacing/>
        <w:jc w:val="both"/>
        <w:rPr>
          <w:rFonts w:cs="Arial"/>
        </w:rPr>
      </w:pPr>
    </w:p>
    <w:p w14:paraId="22A0B8CD" w14:textId="77777777" w:rsidR="00BD3EFB" w:rsidRPr="004C42E4" w:rsidRDefault="00BD3EFB" w:rsidP="0011034C">
      <w:pPr>
        <w:contextualSpacing/>
        <w:jc w:val="both"/>
        <w:rPr>
          <w:rFonts w:cs="Arial"/>
          <w:b/>
          <w:u w:val="single"/>
        </w:rPr>
      </w:pPr>
    </w:p>
    <w:p w14:paraId="110EB755" w14:textId="77777777" w:rsidR="006B7933" w:rsidRPr="004C42E4" w:rsidRDefault="006B7933" w:rsidP="0011034C">
      <w:pPr>
        <w:contextualSpacing/>
        <w:jc w:val="both"/>
        <w:rPr>
          <w:rFonts w:cs="Arial"/>
          <w:b/>
          <w:u w:val="single"/>
        </w:rPr>
      </w:pPr>
    </w:p>
    <w:p w14:paraId="7C9BFD42" w14:textId="5AA22719" w:rsidR="00872A93" w:rsidRPr="004C42E4" w:rsidRDefault="005B33C5" w:rsidP="0011034C">
      <w:pPr>
        <w:contextualSpacing/>
        <w:jc w:val="both"/>
        <w:rPr>
          <w:rFonts w:cs="Arial"/>
        </w:rPr>
      </w:pPr>
      <w:r>
        <w:rPr>
          <w:rFonts w:cs="Arial"/>
        </w:rPr>
        <w:t xml:space="preserve">Please contact us with any questions or queries about this Service Level Agreement. By purchasing services, we assume that you have read and will adhere to the Service Level Agreement. </w:t>
      </w:r>
    </w:p>
    <w:p w14:paraId="6C20DA7D" w14:textId="77777777" w:rsidR="00872A93" w:rsidRPr="004C42E4" w:rsidRDefault="00872A93" w:rsidP="0011034C"/>
    <w:sectPr w:rsidR="00872A93" w:rsidRPr="004C42E4">
      <w:headerReference w:type="default" r:id="rId15"/>
      <w:footerReference w:type="default" r:id="rId1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2122E" w14:textId="77777777" w:rsidR="00243047" w:rsidRDefault="00243047">
      <w:pPr>
        <w:spacing w:after="0" w:line="240" w:lineRule="auto"/>
      </w:pPr>
      <w:r>
        <w:separator/>
      </w:r>
    </w:p>
  </w:endnote>
  <w:endnote w:type="continuationSeparator" w:id="0">
    <w:p w14:paraId="3C577345" w14:textId="77777777" w:rsidR="00243047" w:rsidRDefault="0024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062871"/>
      <w:docPartObj>
        <w:docPartGallery w:val="Page Numbers (Bottom of Page)"/>
        <w:docPartUnique/>
      </w:docPartObj>
    </w:sdtPr>
    <w:sdtEndPr>
      <w:rPr>
        <w:noProof/>
      </w:rPr>
    </w:sdtEndPr>
    <w:sdtContent>
      <w:p w14:paraId="0427494B" w14:textId="77777777" w:rsidR="002C6DC9" w:rsidRDefault="002C6DC9">
        <w:pPr>
          <w:pStyle w:val="Footer"/>
          <w:jc w:val="center"/>
        </w:pPr>
        <w:r>
          <w:fldChar w:fldCharType="begin"/>
        </w:r>
        <w:r>
          <w:instrText xml:space="preserve"> PAGE   \* MERGEFORMAT </w:instrText>
        </w:r>
        <w:r>
          <w:fldChar w:fldCharType="separate"/>
        </w:r>
        <w:r w:rsidR="006A210C">
          <w:rPr>
            <w:noProof/>
          </w:rPr>
          <w:t>1</w:t>
        </w:r>
        <w:r>
          <w:rPr>
            <w:noProof/>
          </w:rPr>
          <w:fldChar w:fldCharType="end"/>
        </w:r>
      </w:p>
    </w:sdtContent>
  </w:sdt>
  <w:p w14:paraId="723362B0" w14:textId="77777777" w:rsidR="002C6DC9" w:rsidRDefault="002C6DC9">
    <w:pPr>
      <w:pBdr>
        <w:top w:val="nil"/>
        <w:left w:val="nil"/>
        <w:bottom w:val="nil"/>
        <w:right w:val="nil"/>
        <w:between w:val="nil"/>
      </w:pBdr>
      <w:tabs>
        <w:tab w:val="center" w:pos="4513"/>
        <w:tab w:val="right" w:pos="9026"/>
      </w:tabs>
      <w:spacing w:after="708"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420E4" w14:textId="77777777" w:rsidR="00243047" w:rsidRDefault="00243047">
      <w:pPr>
        <w:spacing w:after="0" w:line="240" w:lineRule="auto"/>
      </w:pPr>
      <w:r>
        <w:separator/>
      </w:r>
    </w:p>
  </w:footnote>
  <w:footnote w:type="continuationSeparator" w:id="0">
    <w:p w14:paraId="371E3FCA" w14:textId="77777777" w:rsidR="00243047" w:rsidRDefault="00243047">
      <w:pPr>
        <w:spacing w:after="0" w:line="240" w:lineRule="auto"/>
      </w:pPr>
      <w:r>
        <w:continuationSeparator/>
      </w:r>
    </w:p>
  </w:footnote>
  <w:footnote w:id="1">
    <w:p w14:paraId="08BB6B0B" w14:textId="77777777" w:rsidR="00CF2EAB" w:rsidRDefault="00CF2EAB">
      <w:pPr>
        <w:pStyle w:val="FootnoteText"/>
      </w:pPr>
      <w:r>
        <w:rPr>
          <w:rStyle w:val="FootnoteReference"/>
        </w:rPr>
        <w:footnoteRef/>
      </w:r>
      <w:r>
        <w:t xml:space="preserve"> </w:t>
      </w:r>
      <w:r w:rsidRPr="00A92C0B">
        <w:rPr>
          <w:sz w:val="16"/>
          <w:szCs w:val="16"/>
        </w:rPr>
        <w:t>Organisations refers to, and i</w:t>
      </w:r>
      <w:r w:rsidR="00C9499D" w:rsidRPr="00A92C0B">
        <w:rPr>
          <w:sz w:val="16"/>
          <w:szCs w:val="16"/>
        </w:rPr>
        <w:t>s</w:t>
      </w:r>
      <w:r w:rsidRPr="00A92C0B">
        <w:rPr>
          <w:sz w:val="16"/>
          <w:szCs w:val="16"/>
        </w:rPr>
        <w:t xml:space="preserve"> not exclusive of, schools, educational settings, LA agencies, NHS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1160" w14:textId="77777777" w:rsidR="00557F65" w:rsidRDefault="00557F65">
    <w:pPr>
      <w:pStyle w:val="Header"/>
    </w:pPr>
    <w:r>
      <w:rPr>
        <w:noProof/>
      </w:rPr>
      <w:drawing>
        <wp:anchor distT="0" distB="0" distL="114300" distR="114300" simplePos="0" relativeHeight="251658240" behindDoc="0" locked="0" layoutInCell="1" allowOverlap="1" wp14:anchorId="32EA7CB6" wp14:editId="68BF2A02">
          <wp:simplePos x="0" y="0"/>
          <wp:positionH relativeFrom="column">
            <wp:posOffset>4194810</wp:posOffset>
          </wp:positionH>
          <wp:positionV relativeFrom="paragraph">
            <wp:posOffset>129540</wp:posOffset>
          </wp:positionV>
          <wp:extent cx="1930400" cy="635000"/>
          <wp:effectExtent l="0" t="0" r="0" b="0"/>
          <wp:wrapSquare wrapText="bothSides"/>
          <wp:docPr id="3" name="Picture 3" descr="NCC1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1_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773"/>
    <w:multiLevelType w:val="multilevel"/>
    <w:tmpl w:val="E384C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A44EA"/>
    <w:multiLevelType w:val="multilevel"/>
    <w:tmpl w:val="ED28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24121"/>
    <w:multiLevelType w:val="multilevel"/>
    <w:tmpl w:val="91DAD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777625"/>
    <w:multiLevelType w:val="multilevel"/>
    <w:tmpl w:val="827E7D78"/>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CD45BA"/>
    <w:multiLevelType w:val="multilevel"/>
    <w:tmpl w:val="6CFC7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934824"/>
    <w:multiLevelType w:val="hybridMultilevel"/>
    <w:tmpl w:val="C4C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D7CA0"/>
    <w:multiLevelType w:val="multilevel"/>
    <w:tmpl w:val="CEFC1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840D60"/>
    <w:multiLevelType w:val="hybridMultilevel"/>
    <w:tmpl w:val="B492D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DE50FD"/>
    <w:multiLevelType w:val="multilevel"/>
    <w:tmpl w:val="6F8C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5C4FB9"/>
    <w:multiLevelType w:val="multilevel"/>
    <w:tmpl w:val="7D12C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0C4900"/>
    <w:multiLevelType w:val="multilevel"/>
    <w:tmpl w:val="B09A9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D96DC6"/>
    <w:multiLevelType w:val="multilevel"/>
    <w:tmpl w:val="27240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2736AC"/>
    <w:multiLevelType w:val="multilevel"/>
    <w:tmpl w:val="A4804D90"/>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4120CC"/>
    <w:multiLevelType w:val="multilevel"/>
    <w:tmpl w:val="F9920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1D2DFA"/>
    <w:multiLevelType w:val="hybridMultilevel"/>
    <w:tmpl w:val="2F10D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FC5B53"/>
    <w:multiLevelType w:val="multilevel"/>
    <w:tmpl w:val="7CD67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6C5C1C"/>
    <w:multiLevelType w:val="multilevel"/>
    <w:tmpl w:val="D61C9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5E810C6"/>
    <w:multiLevelType w:val="multilevel"/>
    <w:tmpl w:val="7C58C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1F31A9"/>
    <w:multiLevelType w:val="multilevel"/>
    <w:tmpl w:val="A73AC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6487573">
    <w:abstractNumId w:val="4"/>
  </w:num>
  <w:num w:numId="2" w16cid:durableId="1661470399">
    <w:abstractNumId w:val="12"/>
  </w:num>
  <w:num w:numId="3" w16cid:durableId="1875144500">
    <w:abstractNumId w:val="6"/>
  </w:num>
  <w:num w:numId="4" w16cid:durableId="1937205491">
    <w:abstractNumId w:val="10"/>
  </w:num>
  <w:num w:numId="5" w16cid:durableId="1928685551">
    <w:abstractNumId w:val="15"/>
  </w:num>
  <w:num w:numId="6" w16cid:durableId="1269117525">
    <w:abstractNumId w:val="0"/>
  </w:num>
  <w:num w:numId="7" w16cid:durableId="1379547010">
    <w:abstractNumId w:val="16"/>
  </w:num>
  <w:num w:numId="8" w16cid:durableId="1054351239">
    <w:abstractNumId w:val="1"/>
  </w:num>
  <w:num w:numId="9" w16cid:durableId="2065132104">
    <w:abstractNumId w:val="13"/>
  </w:num>
  <w:num w:numId="10" w16cid:durableId="1255633266">
    <w:abstractNumId w:val="8"/>
  </w:num>
  <w:num w:numId="11" w16cid:durableId="194536939">
    <w:abstractNumId w:val="2"/>
  </w:num>
  <w:num w:numId="12" w16cid:durableId="2093699860">
    <w:abstractNumId w:val="18"/>
  </w:num>
  <w:num w:numId="13" w16cid:durableId="1965110490">
    <w:abstractNumId w:val="17"/>
  </w:num>
  <w:num w:numId="14" w16cid:durableId="61098176">
    <w:abstractNumId w:val="9"/>
  </w:num>
  <w:num w:numId="15" w16cid:durableId="1480458959">
    <w:abstractNumId w:val="11"/>
  </w:num>
  <w:num w:numId="16" w16cid:durableId="1810443068">
    <w:abstractNumId w:val="5"/>
  </w:num>
  <w:num w:numId="17" w16cid:durableId="265163501">
    <w:abstractNumId w:val="3"/>
  </w:num>
  <w:num w:numId="18" w16cid:durableId="674959194">
    <w:abstractNumId w:val="14"/>
  </w:num>
  <w:num w:numId="19" w16cid:durableId="1472944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93"/>
    <w:rsid w:val="00031BD5"/>
    <w:rsid w:val="00052C5C"/>
    <w:rsid w:val="000543DE"/>
    <w:rsid w:val="000B2748"/>
    <w:rsid w:val="0011034C"/>
    <w:rsid w:val="0016201D"/>
    <w:rsid w:val="0016526B"/>
    <w:rsid w:val="001B0C2D"/>
    <w:rsid w:val="0020434B"/>
    <w:rsid w:val="0022494F"/>
    <w:rsid w:val="00243047"/>
    <w:rsid w:val="00253C6C"/>
    <w:rsid w:val="002704E0"/>
    <w:rsid w:val="00274F65"/>
    <w:rsid w:val="002B1E75"/>
    <w:rsid w:val="002C6DC9"/>
    <w:rsid w:val="002F2B94"/>
    <w:rsid w:val="0032350B"/>
    <w:rsid w:val="00375591"/>
    <w:rsid w:val="003A2332"/>
    <w:rsid w:val="003C54EB"/>
    <w:rsid w:val="003F498E"/>
    <w:rsid w:val="003F4CF6"/>
    <w:rsid w:val="00413AC3"/>
    <w:rsid w:val="00434DD8"/>
    <w:rsid w:val="00486EB3"/>
    <w:rsid w:val="004B1469"/>
    <w:rsid w:val="004B4519"/>
    <w:rsid w:val="004C42E4"/>
    <w:rsid w:val="004C4BAB"/>
    <w:rsid w:val="00507DE1"/>
    <w:rsid w:val="00513D99"/>
    <w:rsid w:val="00557F65"/>
    <w:rsid w:val="00570B6F"/>
    <w:rsid w:val="0058776A"/>
    <w:rsid w:val="00595BAC"/>
    <w:rsid w:val="005B33C5"/>
    <w:rsid w:val="005D41B2"/>
    <w:rsid w:val="005D6BCA"/>
    <w:rsid w:val="00602F49"/>
    <w:rsid w:val="00616E74"/>
    <w:rsid w:val="006708AE"/>
    <w:rsid w:val="006860CA"/>
    <w:rsid w:val="006A210C"/>
    <w:rsid w:val="006A4158"/>
    <w:rsid w:val="006B7933"/>
    <w:rsid w:val="006C56EA"/>
    <w:rsid w:val="006D1843"/>
    <w:rsid w:val="00717F3A"/>
    <w:rsid w:val="007441F2"/>
    <w:rsid w:val="007A7564"/>
    <w:rsid w:val="007B5E02"/>
    <w:rsid w:val="007C3430"/>
    <w:rsid w:val="00867331"/>
    <w:rsid w:val="00872A93"/>
    <w:rsid w:val="008C3F32"/>
    <w:rsid w:val="00927EB8"/>
    <w:rsid w:val="00941A24"/>
    <w:rsid w:val="00947BC7"/>
    <w:rsid w:val="009859C5"/>
    <w:rsid w:val="009E2A81"/>
    <w:rsid w:val="009E3CB5"/>
    <w:rsid w:val="00A4295B"/>
    <w:rsid w:val="00A504C1"/>
    <w:rsid w:val="00A74C7C"/>
    <w:rsid w:val="00A91236"/>
    <w:rsid w:val="00A92C0B"/>
    <w:rsid w:val="00AC1430"/>
    <w:rsid w:val="00AF2EBB"/>
    <w:rsid w:val="00B11AB1"/>
    <w:rsid w:val="00B22228"/>
    <w:rsid w:val="00B26BFC"/>
    <w:rsid w:val="00B2792D"/>
    <w:rsid w:val="00B5114C"/>
    <w:rsid w:val="00B727A2"/>
    <w:rsid w:val="00B81E42"/>
    <w:rsid w:val="00BA285C"/>
    <w:rsid w:val="00BA5D53"/>
    <w:rsid w:val="00BD3EFB"/>
    <w:rsid w:val="00BD5BAC"/>
    <w:rsid w:val="00BF7012"/>
    <w:rsid w:val="00C112D9"/>
    <w:rsid w:val="00C1422E"/>
    <w:rsid w:val="00C41399"/>
    <w:rsid w:val="00C45F4E"/>
    <w:rsid w:val="00C659EE"/>
    <w:rsid w:val="00C8758F"/>
    <w:rsid w:val="00C930A1"/>
    <w:rsid w:val="00C9499D"/>
    <w:rsid w:val="00CA529E"/>
    <w:rsid w:val="00CC7E11"/>
    <w:rsid w:val="00CE6276"/>
    <w:rsid w:val="00CF2EAB"/>
    <w:rsid w:val="00CF50EB"/>
    <w:rsid w:val="00D037E4"/>
    <w:rsid w:val="00D24363"/>
    <w:rsid w:val="00D45294"/>
    <w:rsid w:val="00D82259"/>
    <w:rsid w:val="00D8442D"/>
    <w:rsid w:val="00DB10B4"/>
    <w:rsid w:val="00DB359C"/>
    <w:rsid w:val="00E07ADC"/>
    <w:rsid w:val="00E1555B"/>
    <w:rsid w:val="00E2582B"/>
    <w:rsid w:val="00E37CD6"/>
    <w:rsid w:val="00E65750"/>
    <w:rsid w:val="00EA4E93"/>
    <w:rsid w:val="00EC1A14"/>
    <w:rsid w:val="00EE0ECC"/>
    <w:rsid w:val="00F5356B"/>
    <w:rsid w:val="00F53863"/>
    <w:rsid w:val="00F56503"/>
    <w:rsid w:val="00F70618"/>
    <w:rsid w:val="00FB0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0E51F"/>
  <w15:docId w15:val="{FA501CE8-AD1C-41F6-99BF-9BBB01F1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65"/>
  </w:style>
  <w:style w:type="paragraph" w:styleId="Heading1">
    <w:name w:val="heading 1"/>
    <w:basedOn w:val="Normal"/>
    <w:next w:val="Normal"/>
    <w:link w:val="Heading1Char"/>
    <w:uiPriority w:val="9"/>
    <w:qFormat/>
    <w:rsid w:val="00557F6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57F6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57F6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557F6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557F6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557F6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57F6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57F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57F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7F65"/>
    <w:pPr>
      <w:spacing w:before="0" w:after="0"/>
    </w:pPr>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57F65"/>
    <w:pPr>
      <w:spacing w:before="0" w:after="500" w:line="240" w:lineRule="auto"/>
    </w:pPr>
    <w:rPr>
      <w:caps/>
      <w:color w:val="595959" w:themeColor="text1" w:themeTint="A6"/>
      <w:spacing w:val="10"/>
      <w:sz w:val="21"/>
      <w:szCs w:val="21"/>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45294"/>
    <w:pPr>
      <w:ind w:left="720"/>
      <w:contextualSpacing/>
    </w:pPr>
  </w:style>
  <w:style w:type="paragraph" w:styleId="Header">
    <w:name w:val="header"/>
    <w:basedOn w:val="Normal"/>
    <w:link w:val="HeaderChar"/>
    <w:uiPriority w:val="99"/>
    <w:unhideWhenUsed/>
    <w:rsid w:val="00E07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ADC"/>
  </w:style>
  <w:style w:type="paragraph" w:styleId="Footer">
    <w:name w:val="footer"/>
    <w:basedOn w:val="Normal"/>
    <w:link w:val="FooterChar"/>
    <w:uiPriority w:val="99"/>
    <w:unhideWhenUsed/>
    <w:rsid w:val="00E07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ADC"/>
  </w:style>
  <w:style w:type="character" w:styleId="Hyperlink">
    <w:name w:val="Hyperlink"/>
    <w:basedOn w:val="DefaultParagraphFont"/>
    <w:uiPriority w:val="99"/>
    <w:unhideWhenUsed/>
    <w:rsid w:val="00570B6F"/>
    <w:rPr>
      <w:color w:val="0563C1" w:themeColor="hyperlink"/>
      <w:u w:val="single"/>
    </w:rPr>
  </w:style>
  <w:style w:type="character" w:customStyle="1" w:styleId="Heading1Char">
    <w:name w:val="Heading 1 Char"/>
    <w:basedOn w:val="DefaultParagraphFont"/>
    <w:link w:val="Heading1"/>
    <w:uiPriority w:val="9"/>
    <w:rsid w:val="00557F65"/>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557F65"/>
    <w:rPr>
      <w:caps/>
      <w:spacing w:val="15"/>
      <w:shd w:val="clear" w:color="auto" w:fill="DEEAF6" w:themeFill="accent1" w:themeFillTint="33"/>
    </w:rPr>
  </w:style>
  <w:style w:type="character" w:customStyle="1" w:styleId="Heading3Char">
    <w:name w:val="Heading 3 Char"/>
    <w:basedOn w:val="DefaultParagraphFont"/>
    <w:link w:val="Heading3"/>
    <w:uiPriority w:val="9"/>
    <w:rsid w:val="00557F65"/>
    <w:rPr>
      <w:caps/>
      <w:color w:val="1F4D78" w:themeColor="accent1" w:themeShade="7F"/>
      <w:spacing w:val="15"/>
    </w:rPr>
  </w:style>
  <w:style w:type="character" w:customStyle="1" w:styleId="Heading4Char">
    <w:name w:val="Heading 4 Char"/>
    <w:basedOn w:val="DefaultParagraphFont"/>
    <w:link w:val="Heading4"/>
    <w:uiPriority w:val="9"/>
    <w:rsid w:val="00557F65"/>
    <w:rPr>
      <w:caps/>
      <w:color w:val="2E74B5" w:themeColor="accent1" w:themeShade="BF"/>
      <w:spacing w:val="10"/>
    </w:rPr>
  </w:style>
  <w:style w:type="character" w:customStyle="1" w:styleId="Heading5Char">
    <w:name w:val="Heading 5 Char"/>
    <w:basedOn w:val="DefaultParagraphFont"/>
    <w:link w:val="Heading5"/>
    <w:uiPriority w:val="9"/>
    <w:rsid w:val="00557F65"/>
    <w:rPr>
      <w:caps/>
      <w:color w:val="2E74B5" w:themeColor="accent1" w:themeShade="BF"/>
      <w:spacing w:val="10"/>
    </w:rPr>
  </w:style>
  <w:style w:type="character" w:customStyle="1" w:styleId="Heading6Char">
    <w:name w:val="Heading 6 Char"/>
    <w:basedOn w:val="DefaultParagraphFont"/>
    <w:link w:val="Heading6"/>
    <w:uiPriority w:val="9"/>
    <w:rsid w:val="00557F65"/>
    <w:rPr>
      <w:caps/>
      <w:color w:val="2E74B5" w:themeColor="accent1" w:themeShade="BF"/>
      <w:spacing w:val="10"/>
    </w:rPr>
  </w:style>
  <w:style w:type="character" w:customStyle="1" w:styleId="Heading7Char">
    <w:name w:val="Heading 7 Char"/>
    <w:basedOn w:val="DefaultParagraphFont"/>
    <w:link w:val="Heading7"/>
    <w:uiPriority w:val="9"/>
    <w:semiHidden/>
    <w:rsid w:val="00557F65"/>
    <w:rPr>
      <w:caps/>
      <w:color w:val="2E74B5" w:themeColor="accent1" w:themeShade="BF"/>
      <w:spacing w:val="10"/>
    </w:rPr>
  </w:style>
  <w:style w:type="character" w:customStyle="1" w:styleId="Heading8Char">
    <w:name w:val="Heading 8 Char"/>
    <w:basedOn w:val="DefaultParagraphFont"/>
    <w:link w:val="Heading8"/>
    <w:uiPriority w:val="9"/>
    <w:semiHidden/>
    <w:rsid w:val="00557F65"/>
    <w:rPr>
      <w:caps/>
      <w:spacing w:val="10"/>
      <w:sz w:val="18"/>
      <w:szCs w:val="18"/>
    </w:rPr>
  </w:style>
  <w:style w:type="character" w:customStyle="1" w:styleId="Heading9Char">
    <w:name w:val="Heading 9 Char"/>
    <w:basedOn w:val="DefaultParagraphFont"/>
    <w:link w:val="Heading9"/>
    <w:uiPriority w:val="9"/>
    <w:semiHidden/>
    <w:rsid w:val="00557F65"/>
    <w:rPr>
      <w:i/>
      <w:iCs/>
      <w:caps/>
      <w:spacing w:val="10"/>
      <w:sz w:val="18"/>
      <w:szCs w:val="18"/>
    </w:rPr>
  </w:style>
  <w:style w:type="paragraph" w:styleId="Caption">
    <w:name w:val="caption"/>
    <w:basedOn w:val="Normal"/>
    <w:next w:val="Normal"/>
    <w:uiPriority w:val="35"/>
    <w:semiHidden/>
    <w:unhideWhenUsed/>
    <w:qFormat/>
    <w:rsid w:val="00557F65"/>
    <w:rPr>
      <w:b/>
      <w:bCs/>
      <w:color w:val="2E74B5" w:themeColor="accent1" w:themeShade="BF"/>
      <w:sz w:val="16"/>
      <w:szCs w:val="16"/>
    </w:rPr>
  </w:style>
  <w:style w:type="character" w:customStyle="1" w:styleId="TitleChar">
    <w:name w:val="Title Char"/>
    <w:basedOn w:val="DefaultParagraphFont"/>
    <w:link w:val="Title"/>
    <w:uiPriority w:val="10"/>
    <w:rsid w:val="00557F65"/>
    <w:rPr>
      <w:rFonts w:asciiTheme="majorHAnsi" w:eastAsiaTheme="majorEastAsia" w:hAnsiTheme="majorHAnsi" w:cstheme="majorBidi"/>
      <w:caps/>
      <w:color w:val="5B9BD5" w:themeColor="accent1"/>
      <w:spacing w:val="10"/>
      <w:sz w:val="52"/>
      <w:szCs w:val="52"/>
    </w:rPr>
  </w:style>
  <w:style w:type="character" w:customStyle="1" w:styleId="SubtitleChar">
    <w:name w:val="Subtitle Char"/>
    <w:basedOn w:val="DefaultParagraphFont"/>
    <w:link w:val="Subtitle"/>
    <w:uiPriority w:val="11"/>
    <w:rsid w:val="00557F65"/>
    <w:rPr>
      <w:caps/>
      <w:color w:val="595959" w:themeColor="text1" w:themeTint="A6"/>
      <w:spacing w:val="10"/>
      <w:sz w:val="21"/>
      <w:szCs w:val="21"/>
    </w:rPr>
  </w:style>
  <w:style w:type="character" w:styleId="Strong">
    <w:name w:val="Strong"/>
    <w:uiPriority w:val="22"/>
    <w:qFormat/>
    <w:rsid w:val="00557F65"/>
    <w:rPr>
      <w:b/>
      <w:bCs/>
    </w:rPr>
  </w:style>
  <w:style w:type="character" w:styleId="Emphasis">
    <w:name w:val="Emphasis"/>
    <w:uiPriority w:val="20"/>
    <w:qFormat/>
    <w:rsid w:val="00557F65"/>
    <w:rPr>
      <w:caps/>
      <w:color w:val="1F4D78" w:themeColor="accent1" w:themeShade="7F"/>
      <w:spacing w:val="5"/>
    </w:rPr>
  </w:style>
  <w:style w:type="paragraph" w:styleId="NoSpacing">
    <w:name w:val="No Spacing"/>
    <w:uiPriority w:val="1"/>
    <w:qFormat/>
    <w:rsid w:val="00557F65"/>
    <w:pPr>
      <w:spacing w:after="0" w:line="240" w:lineRule="auto"/>
    </w:pPr>
  </w:style>
  <w:style w:type="paragraph" w:styleId="Quote">
    <w:name w:val="Quote"/>
    <w:basedOn w:val="Normal"/>
    <w:next w:val="Normal"/>
    <w:link w:val="QuoteChar"/>
    <w:uiPriority w:val="29"/>
    <w:qFormat/>
    <w:rsid w:val="00557F65"/>
    <w:rPr>
      <w:i/>
      <w:iCs/>
      <w:sz w:val="24"/>
      <w:szCs w:val="24"/>
    </w:rPr>
  </w:style>
  <w:style w:type="character" w:customStyle="1" w:styleId="QuoteChar">
    <w:name w:val="Quote Char"/>
    <w:basedOn w:val="DefaultParagraphFont"/>
    <w:link w:val="Quote"/>
    <w:uiPriority w:val="29"/>
    <w:rsid w:val="00557F65"/>
    <w:rPr>
      <w:i/>
      <w:iCs/>
      <w:sz w:val="24"/>
      <w:szCs w:val="24"/>
    </w:rPr>
  </w:style>
  <w:style w:type="paragraph" w:styleId="IntenseQuote">
    <w:name w:val="Intense Quote"/>
    <w:basedOn w:val="Normal"/>
    <w:next w:val="Normal"/>
    <w:link w:val="IntenseQuoteChar"/>
    <w:uiPriority w:val="30"/>
    <w:qFormat/>
    <w:rsid w:val="00557F6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57F65"/>
    <w:rPr>
      <w:color w:val="5B9BD5" w:themeColor="accent1"/>
      <w:sz w:val="24"/>
      <w:szCs w:val="24"/>
    </w:rPr>
  </w:style>
  <w:style w:type="character" w:styleId="SubtleEmphasis">
    <w:name w:val="Subtle Emphasis"/>
    <w:uiPriority w:val="19"/>
    <w:qFormat/>
    <w:rsid w:val="00557F65"/>
    <w:rPr>
      <w:i/>
      <w:iCs/>
      <w:color w:val="1F4D78" w:themeColor="accent1" w:themeShade="7F"/>
    </w:rPr>
  </w:style>
  <w:style w:type="character" w:styleId="IntenseEmphasis">
    <w:name w:val="Intense Emphasis"/>
    <w:uiPriority w:val="21"/>
    <w:qFormat/>
    <w:rsid w:val="00557F65"/>
    <w:rPr>
      <w:b/>
      <w:bCs/>
      <w:caps/>
      <w:color w:val="1F4D78" w:themeColor="accent1" w:themeShade="7F"/>
      <w:spacing w:val="10"/>
    </w:rPr>
  </w:style>
  <w:style w:type="character" w:styleId="SubtleReference">
    <w:name w:val="Subtle Reference"/>
    <w:uiPriority w:val="31"/>
    <w:qFormat/>
    <w:rsid w:val="00557F65"/>
    <w:rPr>
      <w:b/>
      <w:bCs/>
      <w:color w:val="5B9BD5" w:themeColor="accent1"/>
    </w:rPr>
  </w:style>
  <w:style w:type="character" w:styleId="IntenseReference">
    <w:name w:val="Intense Reference"/>
    <w:uiPriority w:val="32"/>
    <w:qFormat/>
    <w:rsid w:val="00557F65"/>
    <w:rPr>
      <w:b/>
      <w:bCs/>
      <w:i/>
      <w:iCs/>
      <w:caps/>
      <w:color w:val="5B9BD5" w:themeColor="accent1"/>
    </w:rPr>
  </w:style>
  <w:style w:type="character" w:styleId="BookTitle">
    <w:name w:val="Book Title"/>
    <w:uiPriority w:val="33"/>
    <w:qFormat/>
    <w:rsid w:val="00557F65"/>
    <w:rPr>
      <w:b/>
      <w:bCs/>
      <w:i/>
      <w:iCs/>
      <w:spacing w:val="0"/>
    </w:rPr>
  </w:style>
  <w:style w:type="paragraph" w:styleId="TOCHeading">
    <w:name w:val="TOC Heading"/>
    <w:basedOn w:val="Heading1"/>
    <w:next w:val="Normal"/>
    <w:uiPriority w:val="39"/>
    <w:semiHidden/>
    <w:unhideWhenUsed/>
    <w:qFormat/>
    <w:rsid w:val="00557F65"/>
    <w:pPr>
      <w:outlineLvl w:val="9"/>
    </w:pPr>
  </w:style>
  <w:style w:type="character" w:styleId="FollowedHyperlink">
    <w:name w:val="FollowedHyperlink"/>
    <w:basedOn w:val="DefaultParagraphFont"/>
    <w:uiPriority w:val="99"/>
    <w:semiHidden/>
    <w:unhideWhenUsed/>
    <w:rsid w:val="004C42E4"/>
    <w:rPr>
      <w:color w:val="954F72" w:themeColor="followedHyperlink"/>
      <w:u w:val="single"/>
    </w:rPr>
  </w:style>
  <w:style w:type="paragraph" w:styleId="EndnoteText">
    <w:name w:val="endnote text"/>
    <w:basedOn w:val="Normal"/>
    <w:link w:val="EndnoteTextChar"/>
    <w:uiPriority w:val="99"/>
    <w:semiHidden/>
    <w:unhideWhenUsed/>
    <w:rsid w:val="00CF2EAB"/>
    <w:pPr>
      <w:spacing w:before="0" w:after="0" w:line="240" w:lineRule="auto"/>
    </w:pPr>
  </w:style>
  <w:style w:type="character" w:customStyle="1" w:styleId="EndnoteTextChar">
    <w:name w:val="Endnote Text Char"/>
    <w:basedOn w:val="DefaultParagraphFont"/>
    <w:link w:val="EndnoteText"/>
    <w:uiPriority w:val="99"/>
    <w:semiHidden/>
    <w:rsid w:val="00CF2EAB"/>
  </w:style>
  <w:style w:type="character" w:styleId="EndnoteReference">
    <w:name w:val="endnote reference"/>
    <w:basedOn w:val="DefaultParagraphFont"/>
    <w:uiPriority w:val="99"/>
    <w:semiHidden/>
    <w:unhideWhenUsed/>
    <w:rsid w:val="00CF2EAB"/>
    <w:rPr>
      <w:vertAlign w:val="superscript"/>
    </w:rPr>
  </w:style>
  <w:style w:type="paragraph" w:styleId="FootnoteText">
    <w:name w:val="footnote text"/>
    <w:basedOn w:val="Normal"/>
    <w:link w:val="FootnoteTextChar"/>
    <w:uiPriority w:val="99"/>
    <w:semiHidden/>
    <w:unhideWhenUsed/>
    <w:rsid w:val="00CF2EAB"/>
    <w:pPr>
      <w:spacing w:before="0" w:after="0" w:line="240" w:lineRule="auto"/>
    </w:pPr>
  </w:style>
  <w:style w:type="character" w:customStyle="1" w:styleId="FootnoteTextChar">
    <w:name w:val="Footnote Text Char"/>
    <w:basedOn w:val="DefaultParagraphFont"/>
    <w:link w:val="FootnoteText"/>
    <w:uiPriority w:val="99"/>
    <w:semiHidden/>
    <w:rsid w:val="00CF2EAB"/>
  </w:style>
  <w:style w:type="character" w:styleId="FootnoteReference">
    <w:name w:val="footnote reference"/>
    <w:basedOn w:val="DefaultParagraphFont"/>
    <w:uiPriority w:val="99"/>
    <w:semiHidden/>
    <w:unhideWhenUsed/>
    <w:rsid w:val="00CF2EAB"/>
    <w:rPr>
      <w:vertAlign w:val="superscript"/>
    </w:rPr>
  </w:style>
  <w:style w:type="character" w:styleId="UnresolvedMention">
    <w:name w:val="Unresolved Mention"/>
    <w:basedOn w:val="DefaultParagraphFont"/>
    <w:uiPriority w:val="99"/>
    <w:semiHidden/>
    <w:unhideWhenUsed/>
    <w:rsid w:val="00D0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3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children-and-families/educational-psychology/" TargetMode="External"/><Relationship Id="rId13" Type="http://schemas.openxmlformats.org/officeDocument/2006/relationships/hyperlink" Target="mailto:Becky.Drew@nottinghamcity.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Desouza@nottinghamcit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serve.co.uk/esn/additional-needs/educational-psycholog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PStraded@nottinghamcity.gov.uk" TargetMode="External"/><Relationship Id="rId4" Type="http://schemas.openxmlformats.org/officeDocument/2006/relationships/settings" Target="settings.xml"/><Relationship Id="rId9" Type="http://schemas.openxmlformats.org/officeDocument/2006/relationships/hyperlink" Target="mailto:CEPStraded@nottinghamcity.gov.uk" TargetMode="External"/><Relationship Id="rId14" Type="http://schemas.openxmlformats.org/officeDocument/2006/relationships/hyperlink" Target="mailto:CEPStraded@nottinghamcit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A62E-3316-426A-BC95-A5BDE538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O'Leary</dc:creator>
  <cp:lastModifiedBy>Michelle Gabbitas</cp:lastModifiedBy>
  <cp:revision>2</cp:revision>
  <dcterms:created xsi:type="dcterms:W3CDTF">2025-04-03T10:24:00Z</dcterms:created>
  <dcterms:modified xsi:type="dcterms:W3CDTF">2025-04-03T10:24:00Z</dcterms:modified>
</cp:coreProperties>
</file>