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6B53" w14:textId="6DF897E1" w:rsidR="00002687" w:rsidRPr="00AA6EC3" w:rsidRDefault="008C1F09">
      <w:pPr>
        <w:rPr>
          <w:b/>
          <w:u w:val="single"/>
          <w:lang w:val="en-GB"/>
        </w:rPr>
      </w:pPr>
      <w:r w:rsidRPr="00AA6EC3">
        <w:rPr>
          <w:noProof/>
        </w:rPr>
        <w:drawing>
          <wp:anchor distT="0" distB="0" distL="114300" distR="114300" simplePos="0" relativeHeight="251657728" behindDoc="0" locked="0" layoutInCell="1" allowOverlap="1" wp14:anchorId="4A271742" wp14:editId="0ECDF552">
            <wp:simplePos x="0" y="0"/>
            <wp:positionH relativeFrom="column">
              <wp:posOffset>0</wp:posOffset>
            </wp:positionH>
            <wp:positionV relativeFrom="paragraph">
              <wp:posOffset>-571500</wp:posOffset>
            </wp:positionV>
            <wp:extent cx="1257300" cy="4146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528">
        <w:rPr>
          <w:b/>
          <w:u w:val="single"/>
          <w:lang w:val="en-GB"/>
        </w:rPr>
        <w:t>P</w:t>
      </w:r>
      <w:r w:rsidR="004B48C4">
        <w:rPr>
          <w:b/>
          <w:u w:val="single"/>
          <w:lang w:val="en-GB"/>
        </w:rPr>
        <w:t>ARENTAL LEAVE POLICY</w:t>
      </w:r>
      <w:r w:rsidR="00571DB9">
        <w:rPr>
          <w:b/>
          <w:u w:val="single"/>
          <w:lang w:val="en-GB"/>
        </w:rPr>
        <w:t xml:space="preserve"> (Schools) </w:t>
      </w:r>
    </w:p>
    <w:p w14:paraId="07103116" w14:textId="77777777" w:rsidR="00363F5E" w:rsidRPr="00363F5E" w:rsidRDefault="00363F5E">
      <w:pPr>
        <w:pStyle w:val="TOCHeading"/>
        <w:rPr>
          <w:rFonts w:ascii="Arial" w:hAnsi="Arial" w:cs="Arial"/>
          <w:b/>
          <w:bCs/>
          <w:color w:val="auto"/>
          <w:sz w:val="24"/>
          <w:szCs w:val="24"/>
        </w:rPr>
      </w:pPr>
      <w:bookmarkStart w:id="0" w:name="Contents"/>
      <w:r w:rsidRPr="00363F5E">
        <w:rPr>
          <w:rFonts w:ascii="Arial" w:hAnsi="Arial" w:cs="Arial"/>
          <w:b/>
          <w:bCs/>
          <w:color w:val="auto"/>
          <w:sz w:val="24"/>
          <w:szCs w:val="24"/>
        </w:rPr>
        <w:t>Contents</w:t>
      </w:r>
      <w:bookmarkEnd w:id="0"/>
    </w:p>
    <w:p w14:paraId="1337DC0E" w14:textId="77777777" w:rsidR="006C1200" w:rsidRPr="007E6A9F" w:rsidRDefault="00363F5E">
      <w:pPr>
        <w:pStyle w:val="TOC1"/>
        <w:tabs>
          <w:tab w:val="right" w:leader="dot" w:pos="9890"/>
        </w:tabs>
        <w:rPr>
          <w:rFonts w:ascii="Aptos" w:hAnsi="Aptos"/>
          <w:noProof/>
          <w:kern w:val="2"/>
          <w:lang w:val="en-GB" w:eastAsia="en-GB"/>
        </w:rPr>
      </w:pPr>
      <w:r>
        <w:fldChar w:fldCharType="begin"/>
      </w:r>
      <w:r>
        <w:instrText xml:space="preserve"> TOC \o "1-3" \h \z \u </w:instrText>
      </w:r>
      <w:r>
        <w:fldChar w:fldCharType="separate"/>
      </w:r>
      <w:hyperlink w:anchor="_Toc211509518" w:history="1">
        <w:r w:rsidR="006C1200" w:rsidRPr="007F6398">
          <w:rPr>
            <w:rStyle w:val="Hyperlink"/>
            <w:noProof/>
            <w:lang w:val="en-GB"/>
          </w:rPr>
          <w:t>Who this policy applies to</w:t>
        </w:r>
        <w:r w:rsidR="006C1200">
          <w:rPr>
            <w:noProof/>
            <w:webHidden/>
          </w:rPr>
          <w:tab/>
        </w:r>
        <w:r w:rsidR="006C1200">
          <w:rPr>
            <w:noProof/>
            <w:webHidden/>
          </w:rPr>
          <w:fldChar w:fldCharType="begin"/>
        </w:r>
        <w:r w:rsidR="006C1200">
          <w:rPr>
            <w:noProof/>
            <w:webHidden/>
          </w:rPr>
          <w:instrText xml:space="preserve"> PAGEREF _Toc211509518 \h </w:instrText>
        </w:r>
        <w:r w:rsidR="006C1200">
          <w:rPr>
            <w:noProof/>
            <w:webHidden/>
          </w:rPr>
        </w:r>
        <w:r w:rsidR="006C1200">
          <w:rPr>
            <w:noProof/>
            <w:webHidden/>
          </w:rPr>
          <w:fldChar w:fldCharType="separate"/>
        </w:r>
        <w:r w:rsidR="006C1200">
          <w:rPr>
            <w:noProof/>
            <w:webHidden/>
          </w:rPr>
          <w:t>1</w:t>
        </w:r>
        <w:r w:rsidR="006C1200">
          <w:rPr>
            <w:noProof/>
            <w:webHidden/>
          </w:rPr>
          <w:fldChar w:fldCharType="end"/>
        </w:r>
      </w:hyperlink>
    </w:p>
    <w:p w14:paraId="6101CE5D" w14:textId="77777777" w:rsidR="006C1200" w:rsidRPr="007E6A9F" w:rsidRDefault="006C1200">
      <w:pPr>
        <w:pStyle w:val="TOC1"/>
        <w:tabs>
          <w:tab w:val="right" w:leader="dot" w:pos="9890"/>
        </w:tabs>
        <w:rPr>
          <w:rFonts w:ascii="Aptos" w:hAnsi="Aptos"/>
          <w:noProof/>
          <w:kern w:val="2"/>
          <w:lang w:val="en-GB" w:eastAsia="en-GB"/>
        </w:rPr>
      </w:pPr>
      <w:hyperlink w:anchor="_Toc211509519" w:history="1">
        <w:r w:rsidRPr="007F6398">
          <w:rPr>
            <w:rStyle w:val="Hyperlink"/>
            <w:noProof/>
            <w:lang w:val="en-GB"/>
          </w:rPr>
          <w:t>Eligibility</w:t>
        </w:r>
        <w:r>
          <w:rPr>
            <w:noProof/>
            <w:webHidden/>
          </w:rPr>
          <w:tab/>
        </w:r>
        <w:r>
          <w:rPr>
            <w:noProof/>
            <w:webHidden/>
          </w:rPr>
          <w:fldChar w:fldCharType="begin"/>
        </w:r>
        <w:r>
          <w:rPr>
            <w:noProof/>
            <w:webHidden/>
          </w:rPr>
          <w:instrText xml:space="preserve"> PAGEREF _Toc211509519 \h </w:instrText>
        </w:r>
        <w:r>
          <w:rPr>
            <w:noProof/>
            <w:webHidden/>
          </w:rPr>
        </w:r>
        <w:r>
          <w:rPr>
            <w:noProof/>
            <w:webHidden/>
          </w:rPr>
          <w:fldChar w:fldCharType="separate"/>
        </w:r>
        <w:r>
          <w:rPr>
            <w:noProof/>
            <w:webHidden/>
          </w:rPr>
          <w:t>1</w:t>
        </w:r>
        <w:r>
          <w:rPr>
            <w:noProof/>
            <w:webHidden/>
          </w:rPr>
          <w:fldChar w:fldCharType="end"/>
        </w:r>
      </w:hyperlink>
    </w:p>
    <w:p w14:paraId="1D56B85A" w14:textId="77777777" w:rsidR="006C1200" w:rsidRPr="007E6A9F" w:rsidRDefault="006C1200">
      <w:pPr>
        <w:pStyle w:val="TOC1"/>
        <w:tabs>
          <w:tab w:val="right" w:leader="dot" w:pos="9890"/>
        </w:tabs>
        <w:rPr>
          <w:rFonts w:ascii="Aptos" w:hAnsi="Aptos"/>
          <w:noProof/>
          <w:kern w:val="2"/>
          <w:lang w:val="en-GB" w:eastAsia="en-GB"/>
        </w:rPr>
      </w:pPr>
      <w:hyperlink w:anchor="_Toc211509520" w:history="1">
        <w:r w:rsidRPr="007F6398">
          <w:rPr>
            <w:rStyle w:val="Hyperlink"/>
            <w:noProof/>
            <w:lang w:val="en-GB"/>
          </w:rPr>
          <w:t>Entitlement</w:t>
        </w:r>
        <w:r>
          <w:rPr>
            <w:noProof/>
            <w:webHidden/>
          </w:rPr>
          <w:tab/>
        </w:r>
        <w:r>
          <w:rPr>
            <w:noProof/>
            <w:webHidden/>
          </w:rPr>
          <w:fldChar w:fldCharType="begin"/>
        </w:r>
        <w:r>
          <w:rPr>
            <w:noProof/>
            <w:webHidden/>
          </w:rPr>
          <w:instrText xml:space="preserve"> PAGEREF _Toc211509520 \h </w:instrText>
        </w:r>
        <w:r>
          <w:rPr>
            <w:noProof/>
            <w:webHidden/>
          </w:rPr>
        </w:r>
        <w:r>
          <w:rPr>
            <w:noProof/>
            <w:webHidden/>
          </w:rPr>
          <w:fldChar w:fldCharType="separate"/>
        </w:r>
        <w:r>
          <w:rPr>
            <w:noProof/>
            <w:webHidden/>
          </w:rPr>
          <w:t>1</w:t>
        </w:r>
        <w:r>
          <w:rPr>
            <w:noProof/>
            <w:webHidden/>
          </w:rPr>
          <w:fldChar w:fldCharType="end"/>
        </w:r>
      </w:hyperlink>
    </w:p>
    <w:p w14:paraId="22EB241F" w14:textId="77777777" w:rsidR="006C1200" w:rsidRPr="007E6A9F" w:rsidRDefault="006C1200">
      <w:pPr>
        <w:pStyle w:val="TOC1"/>
        <w:tabs>
          <w:tab w:val="right" w:leader="dot" w:pos="9890"/>
        </w:tabs>
        <w:rPr>
          <w:rFonts w:ascii="Aptos" w:hAnsi="Aptos"/>
          <w:noProof/>
          <w:kern w:val="2"/>
          <w:lang w:val="en-GB" w:eastAsia="en-GB"/>
        </w:rPr>
      </w:pPr>
      <w:hyperlink w:anchor="_Toc211509521" w:history="1">
        <w:r w:rsidRPr="007F6398">
          <w:rPr>
            <w:rStyle w:val="Hyperlink"/>
            <w:noProof/>
            <w:lang w:val="en-GB"/>
          </w:rPr>
          <w:t>Taking Parental Leave</w:t>
        </w:r>
        <w:r>
          <w:rPr>
            <w:noProof/>
            <w:webHidden/>
          </w:rPr>
          <w:tab/>
        </w:r>
        <w:r>
          <w:rPr>
            <w:noProof/>
            <w:webHidden/>
          </w:rPr>
          <w:fldChar w:fldCharType="begin"/>
        </w:r>
        <w:r>
          <w:rPr>
            <w:noProof/>
            <w:webHidden/>
          </w:rPr>
          <w:instrText xml:space="preserve"> PAGEREF _Toc211509521 \h </w:instrText>
        </w:r>
        <w:r>
          <w:rPr>
            <w:noProof/>
            <w:webHidden/>
          </w:rPr>
        </w:r>
        <w:r>
          <w:rPr>
            <w:noProof/>
            <w:webHidden/>
          </w:rPr>
          <w:fldChar w:fldCharType="separate"/>
        </w:r>
        <w:r>
          <w:rPr>
            <w:noProof/>
            <w:webHidden/>
          </w:rPr>
          <w:t>1</w:t>
        </w:r>
        <w:r>
          <w:rPr>
            <w:noProof/>
            <w:webHidden/>
          </w:rPr>
          <w:fldChar w:fldCharType="end"/>
        </w:r>
      </w:hyperlink>
    </w:p>
    <w:p w14:paraId="31D5816B" w14:textId="77777777" w:rsidR="006C1200" w:rsidRPr="007E6A9F" w:rsidRDefault="006C1200">
      <w:pPr>
        <w:pStyle w:val="TOC1"/>
        <w:tabs>
          <w:tab w:val="right" w:leader="dot" w:pos="9890"/>
        </w:tabs>
        <w:rPr>
          <w:rFonts w:ascii="Aptos" w:hAnsi="Aptos"/>
          <w:noProof/>
          <w:kern w:val="2"/>
          <w:lang w:val="en-GB" w:eastAsia="en-GB"/>
        </w:rPr>
      </w:pPr>
      <w:hyperlink w:anchor="_Toc211509522" w:history="1">
        <w:r w:rsidRPr="007F6398">
          <w:rPr>
            <w:rStyle w:val="Hyperlink"/>
            <w:noProof/>
            <w:lang w:val="en-GB"/>
          </w:rPr>
          <w:t>Notice for Parental Leave</w:t>
        </w:r>
        <w:r>
          <w:rPr>
            <w:noProof/>
            <w:webHidden/>
          </w:rPr>
          <w:tab/>
        </w:r>
        <w:r>
          <w:rPr>
            <w:noProof/>
            <w:webHidden/>
          </w:rPr>
          <w:fldChar w:fldCharType="begin"/>
        </w:r>
        <w:r>
          <w:rPr>
            <w:noProof/>
            <w:webHidden/>
          </w:rPr>
          <w:instrText xml:space="preserve"> PAGEREF _Toc211509522 \h </w:instrText>
        </w:r>
        <w:r>
          <w:rPr>
            <w:noProof/>
            <w:webHidden/>
          </w:rPr>
        </w:r>
        <w:r>
          <w:rPr>
            <w:noProof/>
            <w:webHidden/>
          </w:rPr>
          <w:fldChar w:fldCharType="separate"/>
        </w:r>
        <w:r>
          <w:rPr>
            <w:noProof/>
            <w:webHidden/>
          </w:rPr>
          <w:t>1</w:t>
        </w:r>
        <w:r>
          <w:rPr>
            <w:noProof/>
            <w:webHidden/>
          </w:rPr>
          <w:fldChar w:fldCharType="end"/>
        </w:r>
      </w:hyperlink>
    </w:p>
    <w:p w14:paraId="66D2BCA3" w14:textId="77777777" w:rsidR="006C1200" w:rsidRPr="007E6A9F" w:rsidRDefault="006C1200">
      <w:pPr>
        <w:pStyle w:val="TOC1"/>
        <w:tabs>
          <w:tab w:val="right" w:leader="dot" w:pos="9890"/>
        </w:tabs>
        <w:rPr>
          <w:rFonts w:ascii="Aptos" w:hAnsi="Aptos"/>
          <w:noProof/>
          <w:kern w:val="2"/>
          <w:lang w:val="en-GB" w:eastAsia="en-GB"/>
        </w:rPr>
      </w:pPr>
      <w:hyperlink w:anchor="_Toc211509523" w:history="1">
        <w:r w:rsidRPr="007F6398">
          <w:rPr>
            <w:rStyle w:val="Hyperlink"/>
            <w:noProof/>
            <w:lang w:val="en-GB"/>
          </w:rPr>
          <w:t>Agreement of Parental Leave</w:t>
        </w:r>
        <w:r>
          <w:rPr>
            <w:noProof/>
            <w:webHidden/>
          </w:rPr>
          <w:tab/>
        </w:r>
        <w:r>
          <w:rPr>
            <w:noProof/>
            <w:webHidden/>
          </w:rPr>
          <w:fldChar w:fldCharType="begin"/>
        </w:r>
        <w:r>
          <w:rPr>
            <w:noProof/>
            <w:webHidden/>
          </w:rPr>
          <w:instrText xml:space="preserve"> PAGEREF _Toc211509523 \h </w:instrText>
        </w:r>
        <w:r>
          <w:rPr>
            <w:noProof/>
            <w:webHidden/>
          </w:rPr>
        </w:r>
        <w:r>
          <w:rPr>
            <w:noProof/>
            <w:webHidden/>
          </w:rPr>
          <w:fldChar w:fldCharType="separate"/>
        </w:r>
        <w:r>
          <w:rPr>
            <w:noProof/>
            <w:webHidden/>
          </w:rPr>
          <w:t>2</w:t>
        </w:r>
        <w:r>
          <w:rPr>
            <w:noProof/>
            <w:webHidden/>
          </w:rPr>
          <w:fldChar w:fldCharType="end"/>
        </w:r>
      </w:hyperlink>
    </w:p>
    <w:p w14:paraId="3D9BA018" w14:textId="77777777" w:rsidR="006C1200" w:rsidRPr="007E6A9F" w:rsidRDefault="006C1200">
      <w:pPr>
        <w:pStyle w:val="TOC1"/>
        <w:tabs>
          <w:tab w:val="right" w:leader="dot" w:pos="9890"/>
        </w:tabs>
        <w:rPr>
          <w:rFonts w:ascii="Aptos" w:hAnsi="Aptos"/>
          <w:noProof/>
          <w:kern w:val="2"/>
          <w:lang w:val="en-GB" w:eastAsia="en-GB"/>
        </w:rPr>
      </w:pPr>
      <w:hyperlink w:anchor="_Toc211509524" w:history="1">
        <w:r w:rsidRPr="007F6398">
          <w:rPr>
            <w:rStyle w:val="Hyperlink"/>
            <w:noProof/>
            <w:lang w:val="en-GB"/>
          </w:rPr>
          <w:t>Appeal</w:t>
        </w:r>
        <w:r>
          <w:rPr>
            <w:noProof/>
            <w:webHidden/>
          </w:rPr>
          <w:tab/>
        </w:r>
        <w:r>
          <w:rPr>
            <w:noProof/>
            <w:webHidden/>
          </w:rPr>
          <w:fldChar w:fldCharType="begin"/>
        </w:r>
        <w:r>
          <w:rPr>
            <w:noProof/>
            <w:webHidden/>
          </w:rPr>
          <w:instrText xml:space="preserve"> PAGEREF _Toc211509524 \h </w:instrText>
        </w:r>
        <w:r>
          <w:rPr>
            <w:noProof/>
            <w:webHidden/>
          </w:rPr>
        </w:r>
        <w:r>
          <w:rPr>
            <w:noProof/>
            <w:webHidden/>
          </w:rPr>
          <w:fldChar w:fldCharType="separate"/>
        </w:r>
        <w:r>
          <w:rPr>
            <w:noProof/>
            <w:webHidden/>
          </w:rPr>
          <w:t>2</w:t>
        </w:r>
        <w:r>
          <w:rPr>
            <w:noProof/>
            <w:webHidden/>
          </w:rPr>
          <w:fldChar w:fldCharType="end"/>
        </w:r>
      </w:hyperlink>
    </w:p>
    <w:p w14:paraId="16597B42" w14:textId="77777777" w:rsidR="006C1200" w:rsidRPr="007E6A9F" w:rsidRDefault="006C1200">
      <w:pPr>
        <w:pStyle w:val="TOC1"/>
        <w:tabs>
          <w:tab w:val="right" w:leader="dot" w:pos="9890"/>
        </w:tabs>
        <w:rPr>
          <w:rFonts w:ascii="Aptos" w:hAnsi="Aptos"/>
          <w:noProof/>
          <w:kern w:val="2"/>
          <w:lang w:val="en-GB" w:eastAsia="en-GB"/>
        </w:rPr>
      </w:pPr>
      <w:hyperlink w:anchor="_Toc211509525" w:history="1">
        <w:r w:rsidRPr="007F6398">
          <w:rPr>
            <w:rStyle w:val="Hyperlink"/>
            <w:noProof/>
            <w:lang w:val="en-GB"/>
          </w:rPr>
          <w:t>Terms and Conditions during Parental Leave</w:t>
        </w:r>
        <w:r>
          <w:rPr>
            <w:noProof/>
            <w:webHidden/>
          </w:rPr>
          <w:tab/>
        </w:r>
        <w:r>
          <w:rPr>
            <w:noProof/>
            <w:webHidden/>
          </w:rPr>
          <w:fldChar w:fldCharType="begin"/>
        </w:r>
        <w:r>
          <w:rPr>
            <w:noProof/>
            <w:webHidden/>
          </w:rPr>
          <w:instrText xml:space="preserve"> PAGEREF _Toc211509525 \h </w:instrText>
        </w:r>
        <w:r>
          <w:rPr>
            <w:noProof/>
            <w:webHidden/>
          </w:rPr>
        </w:r>
        <w:r>
          <w:rPr>
            <w:noProof/>
            <w:webHidden/>
          </w:rPr>
          <w:fldChar w:fldCharType="separate"/>
        </w:r>
        <w:r>
          <w:rPr>
            <w:noProof/>
            <w:webHidden/>
          </w:rPr>
          <w:t>3</w:t>
        </w:r>
        <w:r>
          <w:rPr>
            <w:noProof/>
            <w:webHidden/>
          </w:rPr>
          <w:fldChar w:fldCharType="end"/>
        </w:r>
      </w:hyperlink>
    </w:p>
    <w:p w14:paraId="01DA51D8" w14:textId="77777777" w:rsidR="006C1200" w:rsidRPr="007E6A9F" w:rsidRDefault="006C1200">
      <w:pPr>
        <w:pStyle w:val="TOC1"/>
        <w:tabs>
          <w:tab w:val="right" w:leader="dot" w:pos="9890"/>
        </w:tabs>
        <w:rPr>
          <w:rFonts w:ascii="Aptos" w:hAnsi="Aptos"/>
          <w:noProof/>
          <w:kern w:val="2"/>
          <w:lang w:val="en-GB" w:eastAsia="en-GB"/>
        </w:rPr>
      </w:pPr>
      <w:hyperlink w:anchor="_Toc211509526" w:history="1">
        <w:r w:rsidRPr="007F6398">
          <w:rPr>
            <w:rStyle w:val="Hyperlink"/>
            <w:noProof/>
            <w:lang w:val="en-GB"/>
          </w:rPr>
          <w:t>Pay</w:t>
        </w:r>
        <w:r>
          <w:rPr>
            <w:noProof/>
            <w:webHidden/>
          </w:rPr>
          <w:tab/>
        </w:r>
        <w:r>
          <w:rPr>
            <w:noProof/>
            <w:webHidden/>
          </w:rPr>
          <w:fldChar w:fldCharType="begin"/>
        </w:r>
        <w:r>
          <w:rPr>
            <w:noProof/>
            <w:webHidden/>
          </w:rPr>
          <w:instrText xml:space="preserve"> PAGEREF _Toc211509526 \h </w:instrText>
        </w:r>
        <w:r>
          <w:rPr>
            <w:noProof/>
            <w:webHidden/>
          </w:rPr>
        </w:r>
        <w:r>
          <w:rPr>
            <w:noProof/>
            <w:webHidden/>
          </w:rPr>
          <w:fldChar w:fldCharType="separate"/>
        </w:r>
        <w:r>
          <w:rPr>
            <w:noProof/>
            <w:webHidden/>
          </w:rPr>
          <w:t>3</w:t>
        </w:r>
        <w:r>
          <w:rPr>
            <w:noProof/>
            <w:webHidden/>
          </w:rPr>
          <w:fldChar w:fldCharType="end"/>
        </w:r>
      </w:hyperlink>
    </w:p>
    <w:p w14:paraId="2F828E28" w14:textId="77777777" w:rsidR="006C1200" w:rsidRPr="007E6A9F" w:rsidRDefault="006C1200">
      <w:pPr>
        <w:pStyle w:val="TOC1"/>
        <w:tabs>
          <w:tab w:val="right" w:leader="dot" w:pos="9890"/>
        </w:tabs>
        <w:rPr>
          <w:rFonts w:ascii="Aptos" w:hAnsi="Aptos"/>
          <w:noProof/>
          <w:kern w:val="2"/>
          <w:lang w:val="en-GB" w:eastAsia="en-GB"/>
        </w:rPr>
      </w:pPr>
      <w:hyperlink w:anchor="_Toc211509527" w:history="1">
        <w:r w:rsidRPr="007F6398">
          <w:rPr>
            <w:rStyle w:val="Hyperlink"/>
            <w:noProof/>
            <w:lang w:val="en-GB"/>
          </w:rPr>
          <w:t>Misuse of the parental leave scheme</w:t>
        </w:r>
        <w:r>
          <w:rPr>
            <w:noProof/>
            <w:webHidden/>
          </w:rPr>
          <w:tab/>
        </w:r>
        <w:r>
          <w:rPr>
            <w:noProof/>
            <w:webHidden/>
          </w:rPr>
          <w:fldChar w:fldCharType="begin"/>
        </w:r>
        <w:r>
          <w:rPr>
            <w:noProof/>
            <w:webHidden/>
          </w:rPr>
          <w:instrText xml:space="preserve"> PAGEREF _Toc211509527 \h </w:instrText>
        </w:r>
        <w:r>
          <w:rPr>
            <w:noProof/>
            <w:webHidden/>
          </w:rPr>
        </w:r>
        <w:r>
          <w:rPr>
            <w:noProof/>
            <w:webHidden/>
          </w:rPr>
          <w:fldChar w:fldCharType="separate"/>
        </w:r>
        <w:r>
          <w:rPr>
            <w:noProof/>
            <w:webHidden/>
          </w:rPr>
          <w:t>3</w:t>
        </w:r>
        <w:r>
          <w:rPr>
            <w:noProof/>
            <w:webHidden/>
          </w:rPr>
          <w:fldChar w:fldCharType="end"/>
        </w:r>
      </w:hyperlink>
    </w:p>
    <w:p w14:paraId="3E946156" w14:textId="77777777" w:rsidR="00363F5E" w:rsidRDefault="00363F5E" w:rsidP="00363F5E">
      <w:pPr>
        <w:tabs>
          <w:tab w:val="left" w:pos="1764"/>
        </w:tabs>
      </w:pPr>
      <w:r>
        <w:rPr>
          <w:b/>
          <w:bCs/>
        </w:rPr>
        <w:fldChar w:fldCharType="end"/>
      </w:r>
      <w:r>
        <w:rPr>
          <w:b/>
          <w:bCs/>
        </w:rPr>
        <w:tab/>
      </w:r>
    </w:p>
    <w:p w14:paraId="5D66F1B0" w14:textId="77777777" w:rsidR="00363F5E" w:rsidRDefault="00363F5E">
      <w:pPr>
        <w:rPr>
          <w:b/>
          <w:u w:val="single"/>
          <w:lang w:val="en-GB"/>
        </w:rPr>
      </w:pPr>
    </w:p>
    <w:tbl>
      <w:tblPr>
        <w:tblW w:w="10031" w:type="dxa"/>
        <w:tblLook w:val="01E0" w:firstRow="1" w:lastRow="1" w:firstColumn="1" w:lastColumn="1" w:noHBand="0" w:noVBand="0"/>
      </w:tblPr>
      <w:tblGrid>
        <w:gridCol w:w="733"/>
        <w:gridCol w:w="9298"/>
      </w:tblGrid>
      <w:tr w:rsidR="00942B0C" w:rsidRPr="00E17D0F" w14:paraId="467C6F4D" w14:textId="77777777" w:rsidTr="00562F5A">
        <w:tc>
          <w:tcPr>
            <w:tcW w:w="733" w:type="dxa"/>
          </w:tcPr>
          <w:p w14:paraId="5152D7C9" w14:textId="77777777" w:rsidR="00942B0C" w:rsidRPr="00E17D0F" w:rsidRDefault="00942B0C">
            <w:pPr>
              <w:rPr>
                <w:b/>
                <w:lang w:val="en-GB"/>
              </w:rPr>
            </w:pPr>
            <w:r w:rsidRPr="00E17D0F">
              <w:rPr>
                <w:b/>
                <w:lang w:val="en-GB"/>
              </w:rPr>
              <w:t>1.</w:t>
            </w:r>
          </w:p>
        </w:tc>
        <w:tc>
          <w:tcPr>
            <w:tcW w:w="9298" w:type="dxa"/>
          </w:tcPr>
          <w:p w14:paraId="722D149B" w14:textId="77777777" w:rsidR="00942B0C" w:rsidRPr="00363F5E" w:rsidRDefault="00B2069C" w:rsidP="00363F5E">
            <w:pPr>
              <w:pStyle w:val="Heading1"/>
              <w:rPr>
                <w:lang w:val="en-GB"/>
              </w:rPr>
            </w:pPr>
            <w:bookmarkStart w:id="1" w:name="_Toc211509518"/>
            <w:r w:rsidRPr="00363F5E">
              <w:rPr>
                <w:lang w:val="en-GB"/>
              </w:rPr>
              <w:t xml:space="preserve">Who </w:t>
            </w:r>
            <w:r w:rsidR="00AC5DBC" w:rsidRPr="00363F5E">
              <w:rPr>
                <w:lang w:val="en-GB"/>
              </w:rPr>
              <w:t>this policy applies</w:t>
            </w:r>
            <w:r w:rsidRPr="00363F5E">
              <w:rPr>
                <w:lang w:val="en-GB"/>
              </w:rPr>
              <w:t xml:space="preserve"> to</w:t>
            </w:r>
            <w:bookmarkEnd w:id="1"/>
          </w:p>
        </w:tc>
      </w:tr>
      <w:tr w:rsidR="00942B0C" w:rsidRPr="00E17D0F" w14:paraId="45E772FF" w14:textId="77777777" w:rsidTr="00562F5A">
        <w:tc>
          <w:tcPr>
            <w:tcW w:w="733" w:type="dxa"/>
          </w:tcPr>
          <w:p w14:paraId="2EC6B384" w14:textId="77777777" w:rsidR="00942B0C" w:rsidRPr="00E17D0F" w:rsidRDefault="00942B0C">
            <w:pPr>
              <w:rPr>
                <w:lang w:val="en-GB"/>
              </w:rPr>
            </w:pPr>
            <w:r w:rsidRPr="00E17D0F">
              <w:rPr>
                <w:lang w:val="en-GB"/>
              </w:rPr>
              <w:t>1.1</w:t>
            </w:r>
          </w:p>
        </w:tc>
        <w:tc>
          <w:tcPr>
            <w:tcW w:w="9298" w:type="dxa"/>
          </w:tcPr>
          <w:p w14:paraId="79EEEE7E" w14:textId="0D5FCC22" w:rsidR="00A01E94" w:rsidRDefault="007C656D" w:rsidP="00A01E94">
            <w:r w:rsidRPr="00C46313">
              <w:rPr>
                <w:lang w:val="en-GB"/>
              </w:rPr>
              <w:t xml:space="preserve">This policy applies to all employees who are parents </w:t>
            </w:r>
            <w:r>
              <w:rPr>
                <w:lang w:val="en-GB"/>
              </w:rPr>
              <w:t xml:space="preserve">or have parental responsibility for a child under a Special Guardianship </w:t>
            </w:r>
            <w:proofErr w:type="gramStart"/>
            <w:r>
              <w:rPr>
                <w:lang w:val="en-GB"/>
              </w:rPr>
              <w:t xml:space="preserve">Order </w:t>
            </w:r>
            <w:r w:rsidR="00A01E94">
              <w:rPr>
                <w:lang w:val="en-GB"/>
              </w:rPr>
              <w:t>.</w:t>
            </w:r>
            <w:proofErr w:type="gramEnd"/>
            <w:r w:rsidR="00A01E94">
              <w:rPr>
                <w:lang w:val="en-GB"/>
              </w:rPr>
              <w:t xml:space="preserve"> </w:t>
            </w:r>
            <w:r w:rsidR="00A01E94">
              <w:t xml:space="preserve">Eligible employees — including new starters — may request statutory unpaid parental leave from day one of employment. This policy does not apply to casual workers, consultants, agency workers or any other individuals who are not employees of the </w:t>
            </w:r>
          </w:p>
          <w:p w14:paraId="17E1A0ED" w14:textId="2F26F2EB" w:rsidR="00942B0C" w:rsidRPr="00A01E94" w:rsidRDefault="00A01E94" w:rsidP="00FA44B3">
            <w:r>
              <w:t>Council.</w:t>
            </w:r>
          </w:p>
        </w:tc>
      </w:tr>
      <w:tr w:rsidR="00ED4312" w:rsidRPr="00E17D0F" w14:paraId="396073AF" w14:textId="77777777" w:rsidTr="00562F5A">
        <w:tc>
          <w:tcPr>
            <w:tcW w:w="733" w:type="dxa"/>
          </w:tcPr>
          <w:p w14:paraId="5B3384BD" w14:textId="77777777" w:rsidR="00ED4312" w:rsidRPr="00E17D0F" w:rsidRDefault="00ED4312">
            <w:pPr>
              <w:rPr>
                <w:lang w:val="en-GB"/>
              </w:rPr>
            </w:pPr>
          </w:p>
        </w:tc>
        <w:tc>
          <w:tcPr>
            <w:tcW w:w="9298" w:type="dxa"/>
          </w:tcPr>
          <w:p w14:paraId="62783A46" w14:textId="77777777" w:rsidR="00ED4312" w:rsidRPr="00C46313" w:rsidRDefault="00ED4312" w:rsidP="00FA44B3">
            <w:pPr>
              <w:rPr>
                <w:lang w:val="en-GB"/>
              </w:rPr>
            </w:pPr>
          </w:p>
        </w:tc>
      </w:tr>
      <w:tr w:rsidR="00ED4312" w:rsidRPr="00E17D0F" w14:paraId="119BBE23" w14:textId="77777777" w:rsidTr="00562F5A">
        <w:tc>
          <w:tcPr>
            <w:tcW w:w="733" w:type="dxa"/>
          </w:tcPr>
          <w:p w14:paraId="4442DBC3" w14:textId="77777777" w:rsidR="00ED4312" w:rsidRPr="00E17D0F" w:rsidRDefault="00ED4312">
            <w:pPr>
              <w:rPr>
                <w:lang w:val="en-GB"/>
              </w:rPr>
            </w:pPr>
            <w:r>
              <w:rPr>
                <w:lang w:val="en-GB"/>
              </w:rPr>
              <w:t>1.2</w:t>
            </w:r>
          </w:p>
        </w:tc>
        <w:tc>
          <w:tcPr>
            <w:tcW w:w="9298" w:type="dxa"/>
          </w:tcPr>
          <w:p w14:paraId="53F5A3DA" w14:textId="77777777" w:rsidR="00ED4312" w:rsidRPr="00C46313" w:rsidRDefault="00ED4312" w:rsidP="00FA44B3">
            <w:pPr>
              <w:rPr>
                <w:lang w:val="en-GB"/>
              </w:rPr>
            </w:pPr>
            <w:r>
              <w:rPr>
                <w:lang w:val="en-GB"/>
              </w:rPr>
              <w:t>Foster parents are not eligible for parental leave unless they have secured parental responsibility through the courts.</w:t>
            </w:r>
          </w:p>
        </w:tc>
      </w:tr>
      <w:tr w:rsidR="00363F5E" w:rsidRPr="00E17D0F" w14:paraId="1CE2B575" w14:textId="77777777" w:rsidTr="00562F5A">
        <w:tc>
          <w:tcPr>
            <w:tcW w:w="733" w:type="dxa"/>
          </w:tcPr>
          <w:p w14:paraId="1ED9F353" w14:textId="77777777" w:rsidR="00363F5E" w:rsidRPr="00E17D0F" w:rsidRDefault="00363F5E">
            <w:pPr>
              <w:rPr>
                <w:lang w:val="en-GB"/>
              </w:rPr>
            </w:pPr>
          </w:p>
        </w:tc>
        <w:tc>
          <w:tcPr>
            <w:tcW w:w="9298" w:type="dxa"/>
          </w:tcPr>
          <w:p w14:paraId="2A5869E1" w14:textId="3621142E" w:rsidR="00363F5E" w:rsidRPr="00363F5E" w:rsidRDefault="00363F5E" w:rsidP="00363F5E">
            <w:pPr>
              <w:jc w:val="right"/>
              <w:rPr>
                <w:bCs/>
                <w:i/>
                <w:iCs/>
                <w:lang w:val="en-GB"/>
              </w:rPr>
            </w:pPr>
          </w:p>
        </w:tc>
      </w:tr>
      <w:tr w:rsidR="00942B0C" w:rsidRPr="00E17D0F" w14:paraId="3FC1B973" w14:textId="77777777" w:rsidTr="00562F5A">
        <w:tc>
          <w:tcPr>
            <w:tcW w:w="733" w:type="dxa"/>
          </w:tcPr>
          <w:p w14:paraId="4057FF61" w14:textId="77777777" w:rsidR="00942B0C" w:rsidRPr="00E17D0F" w:rsidRDefault="00942B0C">
            <w:pPr>
              <w:rPr>
                <w:b/>
                <w:lang w:val="en-GB"/>
              </w:rPr>
            </w:pPr>
            <w:r w:rsidRPr="00E17D0F">
              <w:rPr>
                <w:b/>
                <w:lang w:val="en-GB"/>
              </w:rPr>
              <w:t>2.</w:t>
            </w:r>
          </w:p>
        </w:tc>
        <w:tc>
          <w:tcPr>
            <w:tcW w:w="9298" w:type="dxa"/>
          </w:tcPr>
          <w:p w14:paraId="0AECF6B8" w14:textId="77777777" w:rsidR="00942B0C" w:rsidRPr="007C656D" w:rsidRDefault="007C656D" w:rsidP="00363F5E">
            <w:pPr>
              <w:pStyle w:val="Heading1"/>
              <w:rPr>
                <w:bCs w:val="0"/>
                <w:lang w:val="en-GB"/>
              </w:rPr>
            </w:pPr>
            <w:bookmarkStart w:id="2" w:name="_Toc211509519"/>
            <w:r w:rsidRPr="007C656D">
              <w:rPr>
                <w:bCs w:val="0"/>
                <w:lang w:val="en-GB"/>
              </w:rPr>
              <w:t>Eligibility</w:t>
            </w:r>
            <w:bookmarkEnd w:id="2"/>
          </w:p>
        </w:tc>
      </w:tr>
      <w:tr w:rsidR="00942B0C" w:rsidRPr="00E17D0F" w14:paraId="46FBDA62" w14:textId="77777777" w:rsidTr="00562F5A">
        <w:tc>
          <w:tcPr>
            <w:tcW w:w="733" w:type="dxa"/>
          </w:tcPr>
          <w:p w14:paraId="05F44AFF" w14:textId="77777777" w:rsidR="00942B0C" w:rsidRPr="00E17D0F" w:rsidRDefault="00942B0C">
            <w:pPr>
              <w:rPr>
                <w:lang w:val="en-GB"/>
              </w:rPr>
            </w:pPr>
            <w:r w:rsidRPr="00E17D0F">
              <w:rPr>
                <w:lang w:val="en-GB"/>
              </w:rPr>
              <w:t>2.1</w:t>
            </w:r>
          </w:p>
        </w:tc>
        <w:tc>
          <w:tcPr>
            <w:tcW w:w="9298" w:type="dxa"/>
          </w:tcPr>
          <w:p w14:paraId="07EDC06D" w14:textId="77777777" w:rsidR="00942B0C" w:rsidRPr="00E17D0F" w:rsidRDefault="007C656D" w:rsidP="007C656D">
            <w:pPr>
              <w:rPr>
                <w:lang w:val="en-GB"/>
              </w:rPr>
            </w:pPr>
            <w:r>
              <w:rPr>
                <w:rFonts w:cs="Arial"/>
              </w:rPr>
              <w:t>Employees</w:t>
            </w:r>
            <w:r w:rsidRPr="00C46313">
              <w:rPr>
                <w:rFonts w:cs="Arial"/>
              </w:rPr>
              <w:t xml:space="preserve"> are entitled to take </w:t>
            </w:r>
            <w:r w:rsidR="00935598">
              <w:rPr>
                <w:rFonts w:cs="Arial"/>
              </w:rPr>
              <w:t xml:space="preserve">up to 18 weeks of </w:t>
            </w:r>
            <w:r w:rsidR="00902ED9">
              <w:rPr>
                <w:rFonts w:cs="Arial"/>
              </w:rPr>
              <w:t xml:space="preserve">unpaid </w:t>
            </w:r>
            <w:r w:rsidR="00935598">
              <w:rPr>
                <w:rFonts w:cs="Arial"/>
              </w:rPr>
              <w:t>p</w:t>
            </w:r>
            <w:r w:rsidRPr="00C46313">
              <w:rPr>
                <w:rFonts w:cs="Arial"/>
              </w:rPr>
              <w:t xml:space="preserve">arental </w:t>
            </w:r>
            <w:r w:rsidR="00935598">
              <w:rPr>
                <w:rFonts w:cs="Arial"/>
              </w:rPr>
              <w:t>l</w:t>
            </w:r>
            <w:r w:rsidRPr="00C46313">
              <w:rPr>
                <w:rFonts w:cs="Arial"/>
              </w:rPr>
              <w:t xml:space="preserve">eave </w:t>
            </w:r>
            <w:r w:rsidR="00C41BA7">
              <w:rPr>
                <w:rFonts w:cs="Arial"/>
              </w:rPr>
              <w:t xml:space="preserve">per child </w:t>
            </w:r>
            <w:r w:rsidR="00935598">
              <w:rPr>
                <w:rFonts w:cs="Arial"/>
              </w:rPr>
              <w:t>before</w:t>
            </w:r>
            <w:r w:rsidRPr="00C46313">
              <w:rPr>
                <w:rFonts w:cs="Arial"/>
              </w:rPr>
              <w:t xml:space="preserve"> </w:t>
            </w:r>
            <w:r>
              <w:rPr>
                <w:rFonts w:cs="Arial"/>
              </w:rPr>
              <w:t>the</w:t>
            </w:r>
            <w:r w:rsidRPr="00C46313">
              <w:rPr>
                <w:rFonts w:cs="Arial"/>
              </w:rPr>
              <w:t xml:space="preserve"> child’s 18</w:t>
            </w:r>
            <w:r w:rsidRPr="00C46313">
              <w:rPr>
                <w:rFonts w:cs="Arial"/>
                <w:vertAlign w:val="superscript"/>
              </w:rPr>
              <w:t>th</w:t>
            </w:r>
            <w:r w:rsidRPr="00C46313">
              <w:rPr>
                <w:rFonts w:cs="Arial"/>
              </w:rPr>
              <w:t xml:space="preserve"> birthday.  This applies both for birth children and adopted children.</w:t>
            </w:r>
          </w:p>
        </w:tc>
      </w:tr>
      <w:tr w:rsidR="00942B0C" w:rsidRPr="00E17D0F" w14:paraId="06B45FD0" w14:textId="77777777" w:rsidTr="00562F5A">
        <w:tc>
          <w:tcPr>
            <w:tcW w:w="733" w:type="dxa"/>
          </w:tcPr>
          <w:p w14:paraId="46F5B1B3" w14:textId="77777777" w:rsidR="00942B0C" w:rsidRPr="00E17D0F" w:rsidRDefault="00942B0C">
            <w:pPr>
              <w:rPr>
                <w:lang w:val="en-GB"/>
              </w:rPr>
            </w:pPr>
          </w:p>
        </w:tc>
        <w:tc>
          <w:tcPr>
            <w:tcW w:w="9298" w:type="dxa"/>
          </w:tcPr>
          <w:p w14:paraId="5AAF0089" w14:textId="2E10083F" w:rsidR="00942B0C" w:rsidRPr="00E17D0F" w:rsidRDefault="00942B0C" w:rsidP="007C656D">
            <w:pPr>
              <w:jc w:val="right"/>
              <w:rPr>
                <w:b/>
                <w:lang w:val="en-GB"/>
              </w:rPr>
            </w:pPr>
          </w:p>
        </w:tc>
      </w:tr>
      <w:tr w:rsidR="00942B0C" w:rsidRPr="00E17D0F" w14:paraId="58617EC8" w14:textId="77777777" w:rsidTr="00562F5A">
        <w:tc>
          <w:tcPr>
            <w:tcW w:w="733" w:type="dxa"/>
          </w:tcPr>
          <w:p w14:paraId="50CC7272" w14:textId="77777777" w:rsidR="00942B0C" w:rsidRPr="007C656D" w:rsidRDefault="007C656D">
            <w:pPr>
              <w:rPr>
                <w:b/>
                <w:bCs/>
                <w:lang w:val="en-GB"/>
              </w:rPr>
            </w:pPr>
            <w:r w:rsidRPr="007C656D">
              <w:rPr>
                <w:b/>
                <w:bCs/>
                <w:lang w:val="en-GB"/>
              </w:rPr>
              <w:t>3.</w:t>
            </w:r>
          </w:p>
        </w:tc>
        <w:tc>
          <w:tcPr>
            <w:tcW w:w="9298" w:type="dxa"/>
          </w:tcPr>
          <w:p w14:paraId="4E4F6EFB" w14:textId="77777777" w:rsidR="00942B0C" w:rsidRPr="00E17D0F" w:rsidRDefault="007C656D" w:rsidP="007C656D">
            <w:pPr>
              <w:pStyle w:val="Heading1"/>
              <w:rPr>
                <w:lang w:val="en-GB"/>
              </w:rPr>
            </w:pPr>
            <w:bookmarkStart w:id="3" w:name="_Toc211509520"/>
            <w:r w:rsidRPr="00C46313">
              <w:rPr>
                <w:lang w:val="en-GB"/>
              </w:rPr>
              <w:t>Entitlement</w:t>
            </w:r>
            <w:bookmarkEnd w:id="3"/>
          </w:p>
        </w:tc>
      </w:tr>
      <w:tr w:rsidR="00942B0C" w:rsidRPr="00E17D0F" w14:paraId="5ED94CC5" w14:textId="77777777" w:rsidTr="00562F5A">
        <w:tc>
          <w:tcPr>
            <w:tcW w:w="733" w:type="dxa"/>
          </w:tcPr>
          <w:p w14:paraId="2F499234" w14:textId="77777777" w:rsidR="00942B0C" w:rsidRPr="00E17D0F" w:rsidRDefault="00942B0C">
            <w:pPr>
              <w:rPr>
                <w:lang w:val="en-GB"/>
              </w:rPr>
            </w:pPr>
            <w:r w:rsidRPr="00E17D0F">
              <w:rPr>
                <w:lang w:val="en-GB"/>
              </w:rPr>
              <w:t>3</w:t>
            </w:r>
            <w:r w:rsidR="007C656D">
              <w:rPr>
                <w:lang w:val="en-GB"/>
              </w:rPr>
              <w:t>.1</w:t>
            </w:r>
          </w:p>
        </w:tc>
        <w:tc>
          <w:tcPr>
            <w:tcW w:w="9298" w:type="dxa"/>
          </w:tcPr>
          <w:p w14:paraId="347A9CAC" w14:textId="77777777" w:rsidR="00942B0C" w:rsidRPr="00E17D0F" w:rsidRDefault="00C41BA7">
            <w:pPr>
              <w:rPr>
                <w:b/>
                <w:lang w:val="en-GB"/>
              </w:rPr>
            </w:pPr>
            <w:r>
              <w:rPr>
                <w:lang w:val="en-GB"/>
              </w:rPr>
              <w:t xml:space="preserve">Where </w:t>
            </w:r>
            <w:r w:rsidR="007C656D" w:rsidRPr="00C46313">
              <w:rPr>
                <w:lang w:val="en-GB"/>
              </w:rPr>
              <w:t xml:space="preserve">both </w:t>
            </w:r>
            <w:r w:rsidR="007C656D">
              <w:rPr>
                <w:lang w:val="en-GB"/>
              </w:rPr>
              <w:t>the employee</w:t>
            </w:r>
            <w:r w:rsidR="007C656D" w:rsidRPr="00C46313">
              <w:rPr>
                <w:lang w:val="en-GB"/>
              </w:rPr>
              <w:t xml:space="preserve"> and </w:t>
            </w:r>
            <w:r w:rsidR="007C656D">
              <w:rPr>
                <w:lang w:val="en-GB"/>
              </w:rPr>
              <w:t>their</w:t>
            </w:r>
            <w:r w:rsidR="007C656D" w:rsidRPr="00C46313">
              <w:rPr>
                <w:lang w:val="en-GB"/>
              </w:rPr>
              <w:t xml:space="preserve"> partner work for the City Council, </w:t>
            </w:r>
            <w:r w:rsidR="00935598">
              <w:rPr>
                <w:lang w:val="en-GB"/>
              </w:rPr>
              <w:t>e</w:t>
            </w:r>
            <w:r w:rsidR="00935598" w:rsidRPr="00935598">
              <w:rPr>
                <w:lang w:val="en-GB"/>
              </w:rPr>
              <w:t>ach parent is entitled to 18 weeks of unpaid leave per child up to their 18th birthday</w:t>
            </w:r>
            <w:r w:rsidR="0013748F">
              <w:rPr>
                <w:lang w:val="en-GB"/>
              </w:rPr>
              <w:t xml:space="preserve"> </w:t>
            </w:r>
            <w:r w:rsidR="0013748F" w:rsidRPr="006C1200">
              <w:rPr>
                <w:lang w:val="en-GB"/>
              </w:rPr>
              <w:t>for the purpose of taking care of a child under 18</w:t>
            </w:r>
            <w:r w:rsidR="007C656D" w:rsidRPr="006C1200">
              <w:rPr>
                <w:lang w:val="en-GB"/>
              </w:rPr>
              <w:t>.</w:t>
            </w:r>
          </w:p>
        </w:tc>
      </w:tr>
      <w:tr w:rsidR="00BE57C8" w:rsidRPr="00E17D0F" w14:paraId="543F7270" w14:textId="77777777" w:rsidTr="00562F5A">
        <w:tc>
          <w:tcPr>
            <w:tcW w:w="733" w:type="dxa"/>
          </w:tcPr>
          <w:p w14:paraId="51631D0C" w14:textId="77777777" w:rsidR="00BE57C8" w:rsidRPr="00E17D0F" w:rsidRDefault="00BE57C8" w:rsidP="00BE57C8">
            <w:pPr>
              <w:rPr>
                <w:lang w:val="en-GB"/>
              </w:rPr>
            </w:pPr>
          </w:p>
        </w:tc>
        <w:tc>
          <w:tcPr>
            <w:tcW w:w="9298" w:type="dxa"/>
          </w:tcPr>
          <w:p w14:paraId="625E3C62" w14:textId="38192311" w:rsidR="00BE57C8" w:rsidRDefault="00BE57C8" w:rsidP="00BE57C8">
            <w:pPr>
              <w:jc w:val="right"/>
              <w:rPr>
                <w:bCs/>
                <w:i/>
                <w:iCs/>
                <w:lang w:val="en-GB"/>
              </w:rPr>
            </w:pPr>
          </w:p>
        </w:tc>
      </w:tr>
      <w:tr w:rsidR="00BE57C8" w:rsidRPr="00E17D0F" w14:paraId="2AAA6D48" w14:textId="77777777" w:rsidTr="00562F5A">
        <w:tc>
          <w:tcPr>
            <w:tcW w:w="733" w:type="dxa"/>
          </w:tcPr>
          <w:p w14:paraId="21160FAD" w14:textId="77777777" w:rsidR="00BE57C8" w:rsidRPr="00E17D0F" w:rsidRDefault="00BE57C8" w:rsidP="00BE57C8">
            <w:pPr>
              <w:rPr>
                <w:lang w:val="en-GB"/>
              </w:rPr>
            </w:pPr>
            <w:r>
              <w:rPr>
                <w:lang w:val="en-GB"/>
              </w:rPr>
              <w:t>4.</w:t>
            </w:r>
          </w:p>
        </w:tc>
        <w:tc>
          <w:tcPr>
            <w:tcW w:w="9298" w:type="dxa"/>
          </w:tcPr>
          <w:p w14:paraId="66642348" w14:textId="77777777" w:rsidR="00BE57C8" w:rsidRPr="00E17D0F" w:rsidRDefault="00BE57C8" w:rsidP="00BE57C8">
            <w:pPr>
              <w:pStyle w:val="Heading1"/>
              <w:rPr>
                <w:lang w:val="en-GB"/>
              </w:rPr>
            </w:pPr>
            <w:bookmarkStart w:id="4" w:name="_Toc211509521"/>
            <w:r w:rsidRPr="00C46313">
              <w:rPr>
                <w:lang w:val="en-GB"/>
              </w:rPr>
              <w:t>Taking Parental Leave</w:t>
            </w:r>
            <w:bookmarkEnd w:id="4"/>
          </w:p>
        </w:tc>
      </w:tr>
      <w:tr w:rsidR="00BE57C8" w:rsidRPr="00E17D0F" w14:paraId="5B81AC0E" w14:textId="77777777" w:rsidTr="00562F5A">
        <w:tc>
          <w:tcPr>
            <w:tcW w:w="733" w:type="dxa"/>
          </w:tcPr>
          <w:p w14:paraId="672F1AC0" w14:textId="77777777" w:rsidR="00BE57C8" w:rsidRPr="007C656D" w:rsidRDefault="00BE57C8" w:rsidP="00BE57C8">
            <w:pPr>
              <w:rPr>
                <w:lang w:val="en-GB"/>
              </w:rPr>
            </w:pPr>
            <w:r>
              <w:rPr>
                <w:lang w:val="en-GB"/>
              </w:rPr>
              <w:t>4.1</w:t>
            </w:r>
          </w:p>
        </w:tc>
        <w:tc>
          <w:tcPr>
            <w:tcW w:w="9298" w:type="dxa"/>
          </w:tcPr>
          <w:p w14:paraId="15222F6A" w14:textId="77777777" w:rsidR="00BE57C8" w:rsidRPr="007C656D" w:rsidRDefault="0003414E" w:rsidP="007F0EC2">
            <w:pPr>
              <w:rPr>
                <w:u w:val="single"/>
                <w:lang w:val="en-GB"/>
              </w:rPr>
            </w:pPr>
            <w:r>
              <w:rPr>
                <w:lang w:val="en-GB"/>
              </w:rPr>
              <w:t>P</w:t>
            </w:r>
            <w:r w:rsidR="00BE57C8" w:rsidRPr="00C46313">
              <w:rPr>
                <w:lang w:val="en-GB"/>
              </w:rPr>
              <w:t>arental leave</w:t>
            </w:r>
            <w:r>
              <w:rPr>
                <w:lang w:val="en-GB"/>
              </w:rPr>
              <w:t xml:space="preserve"> can be taken</w:t>
            </w:r>
            <w:r w:rsidR="00BE57C8" w:rsidRPr="00C46313">
              <w:rPr>
                <w:lang w:val="en-GB"/>
              </w:rPr>
              <w:t xml:space="preserve"> in </w:t>
            </w:r>
            <w:r w:rsidR="00BE57C8" w:rsidRPr="00935598">
              <w:rPr>
                <w:lang w:val="en-GB"/>
              </w:rPr>
              <w:t>blocks of one or more</w:t>
            </w:r>
            <w:r w:rsidR="00C04219">
              <w:rPr>
                <w:lang w:val="en-GB"/>
              </w:rPr>
              <w:t xml:space="preserve"> </w:t>
            </w:r>
            <w:r w:rsidR="00C04219" w:rsidRPr="00935598">
              <w:rPr>
                <w:lang w:val="en-GB"/>
              </w:rPr>
              <w:t>week</w:t>
            </w:r>
            <w:r w:rsidR="00C04219">
              <w:rPr>
                <w:lang w:val="en-GB"/>
              </w:rPr>
              <w:t>s</w:t>
            </w:r>
            <w:r w:rsidR="00BE57C8" w:rsidRPr="00935598">
              <w:rPr>
                <w:lang w:val="en-GB"/>
              </w:rPr>
              <w:t>, up to a maximum of four weeks per year for each child</w:t>
            </w:r>
            <w:r w:rsidR="00C04219">
              <w:rPr>
                <w:lang w:val="en-GB"/>
              </w:rPr>
              <w:t>.</w:t>
            </w:r>
          </w:p>
        </w:tc>
      </w:tr>
      <w:tr w:rsidR="00C04219" w:rsidRPr="00E17D0F" w14:paraId="0AA740D7" w14:textId="77777777" w:rsidTr="00562F5A">
        <w:tc>
          <w:tcPr>
            <w:tcW w:w="733" w:type="dxa"/>
          </w:tcPr>
          <w:p w14:paraId="18B277EB" w14:textId="77777777" w:rsidR="00C04219" w:rsidRDefault="00C04219" w:rsidP="00BE57C8">
            <w:pPr>
              <w:rPr>
                <w:lang w:val="en-GB"/>
              </w:rPr>
            </w:pPr>
          </w:p>
        </w:tc>
        <w:tc>
          <w:tcPr>
            <w:tcW w:w="9298" w:type="dxa"/>
          </w:tcPr>
          <w:p w14:paraId="11AF3C41" w14:textId="77777777" w:rsidR="00C04219" w:rsidRDefault="00C04219" w:rsidP="007F0EC2">
            <w:pPr>
              <w:rPr>
                <w:lang w:val="en-GB"/>
              </w:rPr>
            </w:pPr>
          </w:p>
        </w:tc>
      </w:tr>
      <w:tr w:rsidR="00C04219" w:rsidRPr="00E17D0F" w14:paraId="46080F30" w14:textId="77777777" w:rsidTr="00562F5A">
        <w:tc>
          <w:tcPr>
            <w:tcW w:w="733" w:type="dxa"/>
          </w:tcPr>
          <w:p w14:paraId="4D6F268F" w14:textId="77777777" w:rsidR="00C04219" w:rsidRDefault="00C04219" w:rsidP="00BE57C8">
            <w:pPr>
              <w:rPr>
                <w:lang w:val="en-GB"/>
              </w:rPr>
            </w:pPr>
            <w:r>
              <w:rPr>
                <w:lang w:val="en-GB"/>
              </w:rPr>
              <w:t>4.2</w:t>
            </w:r>
          </w:p>
        </w:tc>
        <w:tc>
          <w:tcPr>
            <w:tcW w:w="9298" w:type="dxa"/>
          </w:tcPr>
          <w:p w14:paraId="3C272D77" w14:textId="77777777" w:rsidR="00C04219" w:rsidRDefault="0003414E" w:rsidP="007F0EC2">
            <w:pPr>
              <w:rPr>
                <w:lang w:val="en-GB"/>
              </w:rPr>
            </w:pPr>
            <w:r>
              <w:rPr>
                <w:lang w:val="en-GB"/>
              </w:rPr>
              <w:t>W</w:t>
            </w:r>
            <w:r w:rsidR="00C04219" w:rsidRPr="00C04219">
              <w:rPr>
                <w:lang w:val="en-GB"/>
              </w:rPr>
              <w:t xml:space="preserve">here </w:t>
            </w:r>
            <w:r w:rsidR="00C04219">
              <w:rPr>
                <w:lang w:val="en-GB"/>
              </w:rPr>
              <w:t>an</w:t>
            </w:r>
            <w:r w:rsidR="00C04219" w:rsidRPr="00C04219">
              <w:rPr>
                <w:lang w:val="en-GB"/>
              </w:rPr>
              <w:t xml:space="preserve"> employee has a disabled child, they may be able to take parental leave in in shorter, more flexible blocks of days or hours</w:t>
            </w:r>
            <w:r>
              <w:rPr>
                <w:lang w:val="en-GB"/>
              </w:rPr>
              <w:t xml:space="preserve"> w</w:t>
            </w:r>
            <w:r w:rsidRPr="00C04219">
              <w:rPr>
                <w:lang w:val="en-GB"/>
              </w:rPr>
              <w:t>ith the agreement of their manager</w:t>
            </w:r>
            <w:r w:rsidR="00C04219" w:rsidRPr="00C04219">
              <w:rPr>
                <w:lang w:val="en-GB"/>
              </w:rPr>
              <w:t>.</w:t>
            </w:r>
          </w:p>
        </w:tc>
      </w:tr>
      <w:tr w:rsidR="00BE57C8" w:rsidRPr="00E17D0F" w14:paraId="32CB3737" w14:textId="77777777" w:rsidTr="00562F5A">
        <w:tc>
          <w:tcPr>
            <w:tcW w:w="733" w:type="dxa"/>
          </w:tcPr>
          <w:p w14:paraId="3E3B7FED" w14:textId="77777777" w:rsidR="00BE57C8" w:rsidRPr="00E17D0F" w:rsidRDefault="00BE57C8" w:rsidP="00BE57C8">
            <w:pPr>
              <w:rPr>
                <w:lang w:val="en-GB"/>
              </w:rPr>
            </w:pPr>
          </w:p>
        </w:tc>
        <w:tc>
          <w:tcPr>
            <w:tcW w:w="9298" w:type="dxa"/>
          </w:tcPr>
          <w:p w14:paraId="0BA778A0" w14:textId="37631646" w:rsidR="00BE57C8" w:rsidRPr="00E17D0F" w:rsidRDefault="00BE57C8" w:rsidP="00BE57C8">
            <w:pPr>
              <w:jc w:val="right"/>
              <w:rPr>
                <w:lang w:val="en-GB"/>
              </w:rPr>
            </w:pPr>
          </w:p>
        </w:tc>
      </w:tr>
      <w:tr w:rsidR="00BE57C8" w:rsidRPr="00C46313" w14:paraId="3F37C0AD" w14:textId="77777777" w:rsidTr="007C656D">
        <w:tc>
          <w:tcPr>
            <w:tcW w:w="733" w:type="dxa"/>
          </w:tcPr>
          <w:p w14:paraId="39120F73" w14:textId="77777777" w:rsidR="00BE57C8" w:rsidRPr="007C656D" w:rsidRDefault="00BE57C8" w:rsidP="00BE57C8">
            <w:pPr>
              <w:rPr>
                <w:b/>
                <w:bCs/>
                <w:lang w:val="en-GB"/>
              </w:rPr>
            </w:pPr>
            <w:r w:rsidRPr="007C656D">
              <w:rPr>
                <w:b/>
                <w:bCs/>
                <w:lang w:val="en-GB"/>
              </w:rPr>
              <w:t>5.</w:t>
            </w:r>
          </w:p>
        </w:tc>
        <w:tc>
          <w:tcPr>
            <w:tcW w:w="9298" w:type="dxa"/>
          </w:tcPr>
          <w:p w14:paraId="04E779C9" w14:textId="77777777" w:rsidR="00BE57C8" w:rsidRPr="007C656D" w:rsidRDefault="00BE57C8" w:rsidP="00BE57C8">
            <w:pPr>
              <w:pStyle w:val="Heading1"/>
              <w:rPr>
                <w:lang w:val="en-GB"/>
              </w:rPr>
            </w:pPr>
            <w:bookmarkStart w:id="5" w:name="_Toc211509522"/>
            <w:r w:rsidRPr="007C656D">
              <w:rPr>
                <w:lang w:val="en-GB"/>
              </w:rPr>
              <w:t>Notice for Parental Leave</w:t>
            </w:r>
            <w:bookmarkEnd w:id="5"/>
          </w:p>
        </w:tc>
      </w:tr>
      <w:tr w:rsidR="00BE57C8" w:rsidRPr="00C46313" w14:paraId="5BABD6A1" w14:textId="77777777" w:rsidTr="007C656D">
        <w:tc>
          <w:tcPr>
            <w:tcW w:w="733" w:type="dxa"/>
          </w:tcPr>
          <w:p w14:paraId="58E79093" w14:textId="77777777" w:rsidR="00BE57C8" w:rsidRPr="00C46313" w:rsidRDefault="00BE57C8" w:rsidP="00BE57C8">
            <w:pPr>
              <w:rPr>
                <w:lang w:val="en-GB"/>
              </w:rPr>
            </w:pPr>
            <w:r w:rsidRPr="00C46313">
              <w:rPr>
                <w:lang w:val="en-GB"/>
              </w:rPr>
              <w:t>5.1</w:t>
            </w:r>
          </w:p>
        </w:tc>
        <w:tc>
          <w:tcPr>
            <w:tcW w:w="9298" w:type="dxa"/>
          </w:tcPr>
          <w:p w14:paraId="46A24E8A" w14:textId="05E1CC73" w:rsidR="00BE57C8" w:rsidRPr="007C656D" w:rsidRDefault="00BE57C8" w:rsidP="00BE57C8">
            <w:pPr>
              <w:rPr>
                <w:bCs/>
                <w:lang w:val="en-GB"/>
              </w:rPr>
            </w:pPr>
            <w:r w:rsidRPr="007C656D">
              <w:rPr>
                <w:bCs/>
                <w:lang w:val="en-GB"/>
              </w:rPr>
              <w:t xml:space="preserve">Employees must give their manager as much notice as possible of their intention to take </w:t>
            </w:r>
            <w:r>
              <w:rPr>
                <w:bCs/>
                <w:lang w:val="en-GB"/>
              </w:rPr>
              <w:t>p</w:t>
            </w:r>
            <w:r w:rsidRPr="007C656D">
              <w:rPr>
                <w:bCs/>
                <w:lang w:val="en-GB"/>
              </w:rPr>
              <w:t xml:space="preserve">arental </w:t>
            </w:r>
            <w:r>
              <w:rPr>
                <w:bCs/>
                <w:lang w:val="en-GB"/>
              </w:rPr>
              <w:t>l</w:t>
            </w:r>
            <w:r w:rsidRPr="007C656D">
              <w:rPr>
                <w:bCs/>
                <w:lang w:val="en-GB"/>
              </w:rPr>
              <w:t>eave. If their leave is for one week or longer, 21 days’ notice should be given. The notice</w:t>
            </w:r>
            <w:r w:rsidR="00DC68E0">
              <w:rPr>
                <w:bCs/>
                <w:lang w:val="en-GB"/>
              </w:rPr>
              <w:t xml:space="preserve">, which </w:t>
            </w:r>
            <w:r w:rsidRPr="007C656D">
              <w:rPr>
                <w:bCs/>
                <w:lang w:val="en-GB"/>
              </w:rPr>
              <w:t>must be in writing</w:t>
            </w:r>
            <w:r w:rsidR="00DC68E0">
              <w:rPr>
                <w:bCs/>
                <w:lang w:val="en-GB"/>
              </w:rPr>
              <w:t>, should</w:t>
            </w:r>
            <w:r w:rsidRPr="007C656D">
              <w:rPr>
                <w:bCs/>
                <w:lang w:val="en-GB"/>
              </w:rPr>
              <w:t xml:space="preserve"> provide start and finish dates</w:t>
            </w:r>
            <w:r w:rsidR="00DC68E0">
              <w:rPr>
                <w:bCs/>
                <w:lang w:val="en-GB"/>
              </w:rPr>
              <w:t>,</w:t>
            </w:r>
            <w:r w:rsidRPr="007C656D">
              <w:rPr>
                <w:bCs/>
                <w:lang w:val="en-GB"/>
              </w:rPr>
              <w:t xml:space="preserve"> and </w:t>
            </w:r>
            <w:r w:rsidRPr="007C656D">
              <w:rPr>
                <w:bCs/>
                <w:lang w:val="en-GB"/>
              </w:rPr>
              <w:lastRenderedPageBreak/>
              <w:t>include a copy of the child’s birth certificate and/or adoption papers.</w:t>
            </w:r>
            <w:r>
              <w:rPr>
                <w:bCs/>
                <w:lang w:val="en-GB"/>
              </w:rPr>
              <w:t xml:space="preserve"> All periods of parental leave should be recorded in </w:t>
            </w:r>
            <w:r w:rsidR="00571DB9">
              <w:rPr>
                <w:bCs/>
                <w:lang w:val="en-GB"/>
              </w:rPr>
              <w:t xml:space="preserve">the respective system used by the </w:t>
            </w:r>
            <w:proofErr w:type="gramStart"/>
            <w:r w:rsidR="00571DB9">
              <w:rPr>
                <w:bCs/>
                <w:lang w:val="en-GB"/>
              </w:rPr>
              <w:t>School</w:t>
            </w:r>
            <w:proofErr w:type="gramEnd"/>
            <w:r w:rsidR="00571DB9">
              <w:rPr>
                <w:bCs/>
                <w:lang w:val="en-GB"/>
              </w:rPr>
              <w:t xml:space="preserve"> for recording absences.</w:t>
            </w:r>
          </w:p>
        </w:tc>
      </w:tr>
      <w:tr w:rsidR="00BE57C8" w:rsidRPr="00C46313" w14:paraId="42F76598" w14:textId="77777777" w:rsidTr="007C656D">
        <w:tc>
          <w:tcPr>
            <w:tcW w:w="733" w:type="dxa"/>
          </w:tcPr>
          <w:p w14:paraId="6A55B7CD" w14:textId="77777777" w:rsidR="00BE57C8" w:rsidRPr="007C656D" w:rsidRDefault="00BE57C8" w:rsidP="00BE57C8">
            <w:pPr>
              <w:rPr>
                <w:lang w:val="en-GB"/>
              </w:rPr>
            </w:pPr>
          </w:p>
        </w:tc>
        <w:tc>
          <w:tcPr>
            <w:tcW w:w="9298" w:type="dxa"/>
          </w:tcPr>
          <w:p w14:paraId="75792117" w14:textId="77777777" w:rsidR="00BE57C8" w:rsidRPr="007C656D" w:rsidRDefault="00BE57C8" w:rsidP="00BE57C8">
            <w:pPr>
              <w:rPr>
                <w:bCs/>
                <w:lang w:val="en-GB"/>
              </w:rPr>
            </w:pPr>
          </w:p>
        </w:tc>
      </w:tr>
      <w:tr w:rsidR="00BE57C8" w:rsidRPr="00C46313" w14:paraId="40EE4A35" w14:textId="77777777" w:rsidTr="007C656D">
        <w:tc>
          <w:tcPr>
            <w:tcW w:w="733" w:type="dxa"/>
          </w:tcPr>
          <w:p w14:paraId="280143F9" w14:textId="77777777" w:rsidR="00BE57C8" w:rsidRPr="00C46313" w:rsidRDefault="00BE57C8" w:rsidP="00BE57C8">
            <w:pPr>
              <w:rPr>
                <w:lang w:val="en-GB"/>
              </w:rPr>
            </w:pPr>
            <w:r w:rsidRPr="00C46313">
              <w:rPr>
                <w:lang w:val="en-GB"/>
              </w:rPr>
              <w:t>5.2</w:t>
            </w:r>
          </w:p>
        </w:tc>
        <w:tc>
          <w:tcPr>
            <w:tcW w:w="9298" w:type="dxa"/>
          </w:tcPr>
          <w:p w14:paraId="5399736F" w14:textId="77777777" w:rsidR="00BE57C8" w:rsidRPr="007C656D" w:rsidRDefault="00BE57C8" w:rsidP="00BE57C8">
            <w:pPr>
              <w:rPr>
                <w:bCs/>
                <w:lang w:val="en-GB"/>
              </w:rPr>
            </w:pPr>
            <w:r w:rsidRPr="007C656D">
              <w:rPr>
                <w:bCs/>
                <w:lang w:val="en-GB"/>
              </w:rPr>
              <w:t xml:space="preserve">If </w:t>
            </w:r>
            <w:r>
              <w:rPr>
                <w:bCs/>
                <w:lang w:val="en-GB"/>
              </w:rPr>
              <w:t>the father or partner</w:t>
            </w:r>
            <w:r w:rsidRPr="007C656D">
              <w:rPr>
                <w:bCs/>
                <w:lang w:val="en-GB"/>
              </w:rPr>
              <w:t xml:space="preserve"> wish to take </w:t>
            </w:r>
            <w:r>
              <w:rPr>
                <w:bCs/>
                <w:lang w:val="en-GB"/>
              </w:rPr>
              <w:t>p</w:t>
            </w:r>
            <w:r w:rsidRPr="007C656D">
              <w:rPr>
                <w:bCs/>
                <w:lang w:val="en-GB"/>
              </w:rPr>
              <w:t xml:space="preserve">arental </w:t>
            </w:r>
            <w:r>
              <w:rPr>
                <w:bCs/>
                <w:lang w:val="en-GB"/>
              </w:rPr>
              <w:t>l</w:t>
            </w:r>
            <w:r w:rsidRPr="007C656D">
              <w:rPr>
                <w:bCs/>
                <w:lang w:val="en-GB"/>
              </w:rPr>
              <w:t>eave immediately following the birth of a child</w:t>
            </w:r>
            <w:r>
              <w:rPr>
                <w:bCs/>
                <w:lang w:val="en-GB"/>
              </w:rPr>
              <w:t xml:space="preserve"> or </w:t>
            </w:r>
            <w:r w:rsidRPr="007C656D">
              <w:rPr>
                <w:bCs/>
                <w:lang w:val="en-GB"/>
              </w:rPr>
              <w:t>placement of an adopted child, they must give 21 days ‘notice before the expected week of childbirth</w:t>
            </w:r>
            <w:r>
              <w:rPr>
                <w:bCs/>
                <w:lang w:val="en-GB"/>
              </w:rPr>
              <w:t xml:space="preserve"> or date of </w:t>
            </w:r>
            <w:r w:rsidRPr="007C656D">
              <w:rPr>
                <w:bCs/>
                <w:lang w:val="en-GB"/>
              </w:rPr>
              <w:t>placement.</w:t>
            </w:r>
          </w:p>
        </w:tc>
      </w:tr>
      <w:tr w:rsidR="00BE57C8" w:rsidRPr="00C46313" w14:paraId="48F0CE7B" w14:textId="77777777" w:rsidTr="007C656D">
        <w:tc>
          <w:tcPr>
            <w:tcW w:w="733" w:type="dxa"/>
          </w:tcPr>
          <w:p w14:paraId="10A1A7C7" w14:textId="77777777" w:rsidR="00BE57C8" w:rsidRPr="007C656D" w:rsidRDefault="00BE57C8" w:rsidP="00BE57C8">
            <w:pPr>
              <w:rPr>
                <w:lang w:val="en-GB"/>
              </w:rPr>
            </w:pPr>
          </w:p>
        </w:tc>
        <w:tc>
          <w:tcPr>
            <w:tcW w:w="9298" w:type="dxa"/>
          </w:tcPr>
          <w:p w14:paraId="24AE2C93" w14:textId="77777777" w:rsidR="00BE57C8" w:rsidRPr="007C656D" w:rsidRDefault="00BE57C8" w:rsidP="00BE57C8">
            <w:pPr>
              <w:rPr>
                <w:bCs/>
                <w:lang w:val="en-GB"/>
              </w:rPr>
            </w:pPr>
          </w:p>
        </w:tc>
      </w:tr>
      <w:tr w:rsidR="00BE57C8" w:rsidRPr="00C46313" w14:paraId="281A45DE" w14:textId="77777777" w:rsidTr="007C656D">
        <w:tc>
          <w:tcPr>
            <w:tcW w:w="733" w:type="dxa"/>
          </w:tcPr>
          <w:p w14:paraId="592E1EAC" w14:textId="77777777" w:rsidR="00BE57C8" w:rsidRPr="00C46313" w:rsidRDefault="00BE57C8" w:rsidP="00BE57C8">
            <w:pPr>
              <w:rPr>
                <w:lang w:val="en-GB"/>
              </w:rPr>
            </w:pPr>
            <w:r w:rsidRPr="00C46313">
              <w:rPr>
                <w:lang w:val="en-GB"/>
              </w:rPr>
              <w:t>5.3</w:t>
            </w:r>
          </w:p>
        </w:tc>
        <w:tc>
          <w:tcPr>
            <w:tcW w:w="9298" w:type="dxa"/>
          </w:tcPr>
          <w:p w14:paraId="595B8C17" w14:textId="77777777" w:rsidR="00BE57C8" w:rsidRPr="007C656D" w:rsidRDefault="00BE57C8" w:rsidP="00BE57C8">
            <w:pPr>
              <w:rPr>
                <w:bCs/>
                <w:lang w:val="en-GB"/>
              </w:rPr>
            </w:pPr>
            <w:r w:rsidRPr="007C656D">
              <w:rPr>
                <w:bCs/>
                <w:lang w:val="en-GB"/>
              </w:rPr>
              <w:t>If the</w:t>
            </w:r>
            <w:r>
              <w:rPr>
                <w:bCs/>
                <w:lang w:val="en-GB"/>
              </w:rPr>
              <w:t xml:space="preserve"> employee</w:t>
            </w:r>
            <w:r w:rsidRPr="007C656D">
              <w:rPr>
                <w:bCs/>
                <w:lang w:val="en-GB"/>
              </w:rPr>
              <w:t xml:space="preserve"> wish</w:t>
            </w:r>
            <w:r>
              <w:rPr>
                <w:bCs/>
                <w:lang w:val="en-GB"/>
              </w:rPr>
              <w:t>es</w:t>
            </w:r>
            <w:r w:rsidRPr="007C656D">
              <w:rPr>
                <w:bCs/>
                <w:lang w:val="en-GB"/>
              </w:rPr>
              <w:t xml:space="preserve"> to take parental leave following maternity</w:t>
            </w:r>
            <w:r>
              <w:rPr>
                <w:bCs/>
                <w:lang w:val="en-GB"/>
              </w:rPr>
              <w:t xml:space="preserve">, </w:t>
            </w:r>
            <w:r w:rsidRPr="007C656D">
              <w:rPr>
                <w:bCs/>
                <w:lang w:val="en-GB"/>
              </w:rPr>
              <w:t>adoption</w:t>
            </w:r>
            <w:r>
              <w:rPr>
                <w:bCs/>
                <w:lang w:val="en-GB"/>
              </w:rPr>
              <w:t xml:space="preserve"> or shared parental</w:t>
            </w:r>
            <w:r w:rsidRPr="007C656D">
              <w:rPr>
                <w:bCs/>
                <w:lang w:val="en-GB"/>
              </w:rPr>
              <w:t xml:space="preserve"> leave, they must give 21 days’ notice of their intention before the end of their maternity</w:t>
            </w:r>
            <w:r>
              <w:rPr>
                <w:bCs/>
                <w:lang w:val="en-GB"/>
              </w:rPr>
              <w:t xml:space="preserve">, </w:t>
            </w:r>
            <w:r w:rsidRPr="007C656D">
              <w:rPr>
                <w:bCs/>
                <w:lang w:val="en-GB"/>
              </w:rPr>
              <w:t>adoption/</w:t>
            </w:r>
            <w:r>
              <w:rPr>
                <w:bCs/>
                <w:lang w:val="en-GB"/>
              </w:rPr>
              <w:t xml:space="preserve"> or s</w:t>
            </w:r>
            <w:r w:rsidRPr="007C656D">
              <w:rPr>
                <w:bCs/>
                <w:lang w:val="en-GB"/>
              </w:rPr>
              <w:t>hared parental leave period.</w:t>
            </w:r>
          </w:p>
        </w:tc>
      </w:tr>
      <w:tr w:rsidR="00BE57C8" w:rsidRPr="00C46313" w14:paraId="215924E0" w14:textId="77777777" w:rsidTr="007C656D">
        <w:tc>
          <w:tcPr>
            <w:tcW w:w="733" w:type="dxa"/>
          </w:tcPr>
          <w:p w14:paraId="12F724A0" w14:textId="77777777" w:rsidR="00BE57C8" w:rsidRPr="007C656D" w:rsidRDefault="00BE57C8" w:rsidP="00BE57C8">
            <w:pPr>
              <w:rPr>
                <w:lang w:val="en-GB"/>
              </w:rPr>
            </w:pPr>
          </w:p>
        </w:tc>
        <w:tc>
          <w:tcPr>
            <w:tcW w:w="9298" w:type="dxa"/>
          </w:tcPr>
          <w:p w14:paraId="2E44D2D6" w14:textId="77777777" w:rsidR="00BE57C8" w:rsidRPr="007C656D" w:rsidRDefault="00BE57C8" w:rsidP="00BE57C8">
            <w:pPr>
              <w:rPr>
                <w:bCs/>
                <w:lang w:val="en-GB"/>
              </w:rPr>
            </w:pPr>
          </w:p>
        </w:tc>
      </w:tr>
      <w:tr w:rsidR="00BE57C8" w:rsidRPr="00C46313" w14:paraId="751CD271" w14:textId="77777777" w:rsidTr="007C656D">
        <w:tc>
          <w:tcPr>
            <w:tcW w:w="733" w:type="dxa"/>
          </w:tcPr>
          <w:p w14:paraId="73E863A3" w14:textId="77777777" w:rsidR="00BE57C8" w:rsidRPr="00C46313" w:rsidRDefault="00BE57C8" w:rsidP="00BE57C8">
            <w:pPr>
              <w:rPr>
                <w:lang w:val="en-GB"/>
              </w:rPr>
            </w:pPr>
            <w:r w:rsidRPr="00C46313">
              <w:rPr>
                <w:lang w:val="en-GB"/>
              </w:rPr>
              <w:t>5.4</w:t>
            </w:r>
          </w:p>
        </w:tc>
        <w:tc>
          <w:tcPr>
            <w:tcW w:w="9298" w:type="dxa"/>
          </w:tcPr>
          <w:p w14:paraId="3543623F" w14:textId="77777777" w:rsidR="00BE57C8" w:rsidRPr="007C656D" w:rsidRDefault="00BE57C8" w:rsidP="00BE57C8">
            <w:pPr>
              <w:rPr>
                <w:bCs/>
                <w:lang w:val="en-GB"/>
              </w:rPr>
            </w:pPr>
            <w:r w:rsidRPr="007C656D">
              <w:rPr>
                <w:bCs/>
                <w:lang w:val="en-GB"/>
              </w:rPr>
              <w:t>If the employee takes a continuous block of parental leave immediately following maternity</w:t>
            </w:r>
            <w:r>
              <w:rPr>
                <w:bCs/>
                <w:lang w:val="en-GB"/>
              </w:rPr>
              <w:t xml:space="preserve"> or adoption</w:t>
            </w:r>
            <w:r w:rsidRPr="007C656D">
              <w:rPr>
                <w:bCs/>
                <w:lang w:val="en-GB"/>
              </w:rPr>
              <w:t xml:space="preserve"> leave</w:t>
            </w:r>
            <w:r>
              <w:rPr>
                <w:bCs/>
                <w:lang w:val="en-GB"/>
              </w:rPr>
              <w:t>,</w:t>
            </w:r>
            <w:r w:rsidRPr="007C656D">
              <w:rPr>
                <w:bCs/>
                <w:lang w:val="en-GB"/>
              </w:rPr>
              <w:t xml:space="preserve"> they will not be counted as having returned to work for the purposes of the requirement to repay any Occupational Maternity</w:t>
            </w:r>
            <w:r>
              <w:rPr>
                <w:bCs/>
                <w:lang w:val="en-GB"/>
              </w:rPr>
              <w:t xml:space="preserve"> or Adoption</w:t>
            </w:r>
            <w:r w:rsidRPr="007C656D">
              <w:rPr>
                <w:bCs/>
                <w:lang w:val="en-GB"/>
              </w:rPr>
              <w:t xml:space="preserve"> Pay (half pay). However, if an employee takes parental leave, for example, every Friday due to childcare arrangements, then this will be viewed differently to an employee who takes an </w:t>
            </w:r>
            <w:proofErr w:type="gramStart"/>
            <w:r w:rsidRPr="007C656D">
              <w:rPr>
                <w:bCs/>
                <w:lang w:val="en-GB"/>
              </w:rPr>
              <w:t>18 week</w:t>
            </w:r>
            <w:proofErr w:type="gramEnd"/>
            <w:r w:rsidRPr="007C656D">
              <w:rPr>
                <w:bCs/>
                <w:lang w:val="en-GB"/>
              </w:rPr>
              <w:t xml:space="preserve"> block and then gives </w:t>
            </w:r>
            <w:r>
              <w:rPr>
                <w:bCs/>
                <w:lang w:val="en-GB"/>
              </w:rPr>
              <w:t>their</w:t>
            </w:r>
            <w:r w:rsidRPr="007C656D">
              <w:rPr>
                <w:bCs/>
                <w:lang w:val="en-GB"/>
              </w:rPr>
              <w:t xml:space="preserve"> notice. </w:t>
            </w:r>
          </w:p>
        </w:tc>
      </w:tr>
      <w:tr w:rsidR="00BE57C8" w:rsidRPr="00C46313" w14:paraId="4B065193" w14:textId="77777777" w:rsidTr="007C656D">
        <w:tc>
          <w:tcPr>
            <w:tcW w:w="733" w:type="dxa"/>
          </w:tcPr>
          <w:p w14:paraId="6DC224CC" w14:textId="77777777" w:rsidR="00BE57C8" w:rsidRPr="007C656D" w:rsidRDefault="00BE57C8" w:rsidP="00BE57C8">
            <w:pPr>
              <w:rPr>
                <w:lang w:val="en-GB"/>
              </w:rPr>
            </w:pPr>
          </w:p>
        </w:tc>
        <w:tc>
          <w:tcPr>
            <w:tcW w:w="9298" w:type="dxa"/>
          </w:tcPr>
          <w:p w14:paraId="4C0A87BE" w14:textId="426D13DF" w:rsidR="00BE57C8" w:rsidRPr="007C656D" w:rsidRDefault="00BE57C8" w:rsidP="00BE57C8">
            <w:pPr>
              <w:jc w:val="right"/>
              <w:rPr>
                <w:bCs/>
                <w:lang w:val="en-GB"/>
              </w:rPr>
            </w:pPr>
          </w:p>
        </w:tc>
      </w:tr>
      <w:tr w:rsidR="00BE57C8" w:rsidRPr="00C46313" w14:paraId="62E557A9" w14:textId="77777777" w:rsidTr="007C656D">
        <w:tc>
          <w:tcPr>
            <w:tcW w:w="733" w:type="dxa"/>
          </w:tcPr>
          <w:p w14:paraId="4C744E2A" w14:textId="77777777" w:rsidR="00BE57C8" w:rsidRPr="007C656D" w:rsidRDefault="00BE57C8" w:rsidP="00BE57C8">
            <w:pPr>
              <w:rPr>
                <w:b/>
                <w:bCs/>
                <w:lang w:val="en-GB"/>
              </w:rPr>
            </w:pPr>
            <w:r w:rsidRPr="007C656D">
              <w:rPr>
                <w:b/>
                <w:bCs/>
                <w:lang w:val="en-GB"/>
              </w:rPr>
              <w:t>6.</w:t>
            </w:r>
          </w:p>
        </w:tc>
        <w:tc>
          <w:tcPr>
            <w:tcW w:w="9298" w:type="dxa"/>
          </w:tcPr>
          <w:p w14:paraId="24E79254" w14:textId="77777777" w:rsidR="00BE57C8" w:rsidRPr="007C656D" w:rsidRDefault="00BE57C8" w:rsidP="00BE57C8">
            <w:pPr>
              <w:pStyle w:val="Heading1"/>
              <w:rPr>
                <w:lang w:val="en-GB"/>
              </w:rPr>
            </w:pPr>
            <w:bookmarkStart w:id="6" w:name="_Toc211509523"/>
            <w:r w:rsidRPr="007C656D">
              <w:rPr>
                <w:lang w:val="en-GB"/>
              </w:rPr>
              <w:t>Agreement of Parental Leave</w:t>
            </w:r>
            <w:bookmarkEnd w:id="6"/>
          </w:p>
        </w:tc>
      </w:tr>
      <w:tr w:rsidR="00BE57C8" w:rsidRPr="00C46313" w14:paraId="323BA97F" w14:textId="77777777" w:rsidTr="007C656D">
        <w:tc>
          <w:tcPr>
            <w:tcW w:w="733" w:type="dxa"/>
          </w:tcPr>
          <w:p w14:paraId="1360E29D" w14:textId="77777777" w:rsidR="00BE57C8" w:rsidRPr="00C46313" w:rsidRDefault="00BE57C8" w:rsidP="00BE57C8">
            <w:pPr>
              <w:rPr>
                <w:lang w:val="en-GB"/>
              </w:rPr>
            </w:pPr>
            <w:r w:rsidRPr="00C46313">
              <w:rPr>
                <w:lang w:val="en-GB"/>
              </w:rPr>
              <w:t>6.1</w:t>
            </w:r>
          </w:p>
        </w:tc>
        <w:tc>
          <w:tcPr>
            <w:tcW w:w="9298" w:type="dxa"/>
          </w:tcPr>
          <w:p w14:paraId="06E249F3" w14:textId="77777777" w:rsidR="00BE57C8" w:rsidRPr="007C656D" w:rsidRDefault="00BE57C8" w:rsidP="00BE57C8">
            <w:pPr>
              <w:rPr>
                <w:bCs/>
                <w:lang w:val="en-GB"/>
              </w:rPr>
            </w:pPr>
            <w:r w:rsidRPr="007C656D">
              <w:rPr>
                <w:bCs/>
                <w:lang w:val="en-GB"/>
              </w:rPr>
              <w:t>In exceptional circumstances (e.g. a peak in workload) the manager can ask the employee to postpone their parental leave. In this instance the manager should meet with the employee to agree alternative arrangements (e.g. a different pattern of leave)</w:t>
            </w:r>
          </w:p>
        </w:tc>
      </w:tr>
      <w:tr w:rsidR="00BE57C8" w:rsidRPr="00C46313" w14:paraId="4265639E" w14:textId="77777777" w:rsidTr="007C656D">
        <w:tc>
          <w:tcPr>
            <w:tcW w:w="733" w:type="dxa"/>
          </w:tcPr>
          <w:p w14:paraId="35E24C26" w14:textId="77777777" w:rsidR="00BE57C8" w:rsidRPr="007C656D" w:rsidRDefault="00BE57C8" w:rsidP="00BE57C8">
            <w:pPr>
              <w:rPr>
                <w:lang w:val="en-GB"/>
              </w:rPr>
            </w:pPr>
          </w:p>
        </w:tc>
        <w:tc>
          <w:tcPr>
            <w:tcW w:w="9298" w:type="dxa"/>
          </w:tcPr>
          <w:p w14:paraId="45900D92" w14:textId="77777777" w:rsidR="00BE57C8" w:rsidRPr="007C656D" w:rsidRDefault="00BE57C8" w:rsidP="00BE57C8">
            <w:pPr>
              <w:rPr>
                <w:bCs/>
                <w:lang w:val="en-GB"/>
              </w:rPr>
            </w:pPr>
          </w:p>
        </w:tc>
      </w:tr>
      <w:tr w:rsidR="00BE57C8" w:rsidRPr="00C46313" w14:paraId="27734AFF" w14:textId="77777777" w:rsidTr="007C656D">
        <w:tc>
          <w:tcPr>
            <w:tcW w:w="733" w:type="dxa"/>
          </w:tcPr>
          <w:p w14:paraId="46AB8C79" w14:textId="77777777" w:rsidR="00BE57C8" w:rsidRPr="00C46313" w:rsidRDefault="00BE57C8" w:rsidP="00BE57C8">
            <w:pPr>
              <w:rPr>
                <w:lang w:val="en-GB"/>
              </w:rPr>
            </w:pPr>
            <w:r w:rsidRPr="00C46313">
              <w:rPr>
                <w:lang w:val="en-GB"/>
              </w:rPr>
              <w:t>6.2</w:t>
            </w:r>
          </w:p>
        </w:tc>
        <w:tc>
          <w:tcPr>
            <w:tcW w:w="9298" w:type="dxa"/>
          </w:tcPr>
          <w:p w14:paraId="3E38E343" w14:textId="77777777" w:rsidR="00BE57C8" w:rsidRPr="007C656D" w:rsidRDefault="00A5771E" w:rsidP="00BE57C8">
            <w:pPr>
              <w:rPr>
                <w:bCs/>
                <w:lang w:val="en-GB"/>
              </w:rPr>
            </w:pPr>
            <w:r w:rsidRPr="00A5771E">
              <w:rPr>
                <w:bCs/>
                <w:lang w:val="en-GB"/>
              </w:rPr>
              <w:t>If the employee and their manager cannot agree on the requested leave dates, the employee is still entitled to take the same amount of leave. This leave must be scheduled in consultation with the manager and taken within six months of the originally requested start date. However, the leave cannot be postponed beyond the point at which the employee would no longer be eligible for parental leave — for example, after the child’s 18th birthday.</w:t>
            </w:r>
          </w:p>
        </w:tc>
      </w:tr>
      <w:tr w:rsidR="00BE57C8" w:rsidRPr="00C46313" w14:paraId="413047B4" w14:textId="77777777" w:rsidTr="007C656D">
        <w:tc>
          <w:tcPr>
            <w:tcW w:w="733" w:type="dxa"/>
          </w:tcPr>
          <w:p w14:paraId="0D10E152" w14:textId="77777777" w:rsidR="00BE57C8" w:rsidRPr="007C656D" w:rsidRDefault="00BE57C8" w:rsidP="00BE57C8">
            <w:pPr>
              <w:rPr>
                <w:lang w:val="en-GB"/>
              </w:rPr>
            </w:pPr>
          </w:p>
        </w:tc>
        <w:tc>
          <w:tcPr>
            <w:tcW w:w="9298" w:type="dxa"/>
          </w:tcPr>
          <w:p w14:paraId="5BA0C19B" w14:textId="77777777" w:rsidR="00BE57C8" w:rsidRPr="007C656D" w:rsidRDefault="00BE57C8" w:rsidP="00BE57C8">
            <w:pPr>
              <w:rPr>
                <w:bCs/>
                <w:lang w:val="en-GB"/>
              </w:rPr>
            </w:pPr>
          </w:p>
        </w:tc>
      </w:tr>
      <w:tr w:rsidR="00BE57C8" w:rsidRPr="00C46313" w14:paraId="6D902E86" w14:textId="77777777" w:rsidTr="007C656D">
        <w:tc>
          <w:tcPr>
            <w:tcW w:w="733" w:type="dxa"/>
          </w:tcPr>
          <w:p w14:paraId="743B898C" w14:textId="77777777" w:rsidR="00BE57C8" w:rsidRPr="00C46313" w:rsidRDefault="00BE57C8" w:rsidP="00BE57C8">
            <w:pPr>
              <w:rPr>
                <w:lang w:val="en-GB"/>
              </w:rPr>
            </w:pPr>
            <w:r w:rsidRPr="00C46313">
              <w:rPr>
                <w:lang w:val="en-GB"/>
              </w:rPr>
              <w:t>6.3</w:t>
            </w:r>
          </w:p>
        </w:tc>
        <w:tc>
          <w:tcPr>
            <w:tcW w:w="9298" w:type="dxa"/>
          </w:tcPr>
          <w:p w14:paraId="2B18B2CD" w14:textId="77777777" w:rsidR="00BE57C8" w:rsidRPr="007C656D" w:rsidRDefault="00BE57C8" w:rsidP="00BE57C8">
            <w:pPr>
              <w:rPr>
                <w:bCs/>
                <w:lang w:val="en-GB"/>
              </w:rPr>
            </w:pPr>
            <w:r w:rsidRPr="007C656D">
              <w:rPr>
                <w:bCs/>
                <w:lang w:val="en-GB"/>
              </w:rPr>
              <w:t>The manager will confirm the postponement</w:t>
            </w:r>
            <w:r w:rsidR="00A5771E">
              <w:rPr>
                <w:bCs/>
                <w:lang w:val="en-GB"/>
              </w:rPr>
              <w:t xml:space="preserve"> </w:t>
            </w:r>
            <w:r w:rsidR="00A5771E" w:rsidRPr="007C656D">
              <w:rPr>
                <w:bCs/>
                <w:lang w:val="en-GB"/>
              </w:rPr>
              <w:t>within seven days of receiving the original notice</w:t>
            </w:r>
            <w:r w:rsidR="00A5771E">
              <w:rPr>
                <w:bCs/>
                <w:lang w:val="en-GB"/>
              </w:rPr>
              <w:t>, outlining</w:t>
            </w:r>
            <w:r w:rsidRPr="007C656D">
              <w:rPr>
                <w:bCs/>
                <w:lang w:val="en-GB"/>
              </w:rPr>
              <w:t xml:space="preserve"> the reasons for the postponement</w:t>
            </w:r>
            <w:r w:rsidR="00A5771E">
              <w:rPr>
                <w:bCs/>
                <w:lang w:val="en-GB"/>
              </w:rPr>
              <w:t xml:space="preserve"> </w:t>
            </w:r>
            <w:r w:rsidRPr="007C656D">
              <w:rPr>
                <w:bCs/>
                <w:lang w:val="en-GB"/>
              </w:rPr>
              <w:t>and the new dates on which the agreed leave will begin and end.</w:t>
            </w:r>
          </w:p>
        </w:tc>
      </w:tr>
      <w:tr w:rsidR="00BE57C8" w:rsidRPr="00C46313" w14:paraId="40390398" w14:textId="77777777" w:rsidTr="007C656D">
        <w:tc>
          <w:tcPr>
            <w:tcW w:w="733" w:type="dxa"/>
          </w:tcPr>
          <w:p w14:paraId="4F55B288" w14:textId="77777777" w:rsidR="00BE57C8" w:rsidRPr="007C656D" w:rsidRDefault="00BE57C8" w:rsidP="00BE57C8">
            <w:pPr>
              <w:rPr>
                <w:lang w:val="en-GB"/>
              </w:rPr>
            </w:pPr>
          </w:p>
        </w:tc>
        <w:tc>
          <w:tcPr>
            <w:tcW w:w="9298" w:type="dxa"/>
          </w:tcPr>
          <w:p w14:paraId="25AEDBF5" w14:textId="77777777" w:rsidR="00BE57C8" w:rsidRPr="007C656D" w:rsidRDefault="00BE57C8" w:rsidP="00BE57C8">
            <w:pPr>
              <w:rPr>
                <w:bCs/>
                <w:lang w:val="en-GB"/>
              </w:rPr>
            </w:pPr>
          </w:p>
        </w:tc>
      </w:tr>
      <w:tr w:rsidR="00BE57C8" w:rsidRPr="00C46313" w14:paraId="3BD17E60" w14:textId="77777777" w:rsidTr="007C656D">
        <w:tc>
          <w:tcPr>
            <w:tcW w:w="733" w:type="dxa"/>
          </w:tcPr>
          <w:p w14:paraId="664BC3E5" w14:textId="77777777" w:rsidR="00BE57C8" w:rsidRPr="00C46313" w:rsidRDefault="00BE57C8" w:rsidP="00BE57C8">
            <w:pPr>
              <w:rPr>
                <w:lang w:val="en-GB"/>
              </w:rPr>
            </w:pPr>
            <w:r w:rsidRPr="00C46313">
              <w:rPr>
                <w:lang w:val="en-GB"/>
              </w:rPr>
              <w:t>6.4</w:t>
            </w:r>
          </w:p>
        </w:tc>
        <w:tc>
          <w:tcPr>
            <w:tcW w:w="9298" w:type="dxa"/>
          </w:tcPr>
          <w:p w14:paraId="03A714B1" w14:textId="77777777" w:rsidR="00BE57C8" w:rsidRPr="007C656D" w:rsidRDefault="00117A44" w:rsidP="00BE57C8">
            <w:pPr>
              <w:rPr>
                <w:bCs/>
                <w:lang w:val="en-GB"/>
              </w:rPr>
            </w:pPr>
            <w:r w:rsidRPr="00117A44">
              <w:rPr>
                <w:bCs/>
                <w:lang w:val="en-GB"/>
              </w:rPr>
              <w:t>Parental leave taken immediately after maternity leave, adoption support leave, paternity leave, or at the time of adoption cannot be postponed. However, employees must give as much notice as possible of their intention to take this leave.</w:t>
            </w:r>
          </w:p>
        </w:tc>
      </w:tr>
      <w:tr w:rsidR="00BE57C8" w:rsidRPr="00C46313" w14:paraId="44EFAA2F" w14:textId="77777777" w:rsidTr="007C656D">
        <w:tc>
          <w:tcPr>
            <w:tcW w:w="733" w:type="dxa"/>
          </w:tcPr>
          <w:p w14:paraId="6EEA0BED" w14:textId="77777777" w:rsidR="00BE57C8" w:rsidRPr="007C656D" w:rsidRDefault="00BE57C8" w:rsidP="00BE57C8">
            <w:pPr>
              <w:rPr>
                <w:lang w:val="en-GB"/>
              </w:rPr>
            </w:pPr>
          </w:p>
        </w:tc>
        <w:tc>
          <w:tcPr>
            <w:tcW w:w="9298" w:type="dxa"/>
          </w:tcPr>
          <w:p w14:paraId="23D8883F" w14:textId="77777777" w:rsidR="00BE57C8" w:rsidRPr="007C656D" w:rsidRDefault="00BE57C8" w:rsidP="00BE57C8">
            <w:pPr>
              <w:rPr>
                <w:bCs/>
                <w:lang w:val="en-GB"/>
              </w:rPr>
            </w:pPr>
          </w:p>
        </w:tc>
      </w:tr>
      <w:tr w:rsidR="00BE57C8" w:rsidRPr="00C46313" w14:paraId="01CF521F" w14:textId="77777777" w:rsidTr="007C656D">
        <w:tc>
          <w:tcPr>
            <w:tcW w:w="733" w:type="dxa"/>
          </w:tcPr>
          <w:p w14:paraId="3960A9FC" w14:textId="77777777" w:rsidR="00BE57C8" w:rsidRPr="00C46313" w:rsidRDefault="00BE57C8" w:rsidP="00BE57C8">
            <w:pPr>
              <w:rPr>
                <w:lang w:val="en-GB"/>
              </w:rPr>
            </w:pPr>
            <w:r w:rsidRPr="00C46313">
              <w:rPr>
                <w:lang w:val="en-GB"/>
              </w:rPr>
              <w:t>6.5</w:t>
            </w:r>
          </w:p>
        </w:tc>
        <w:tc>
          <w:tcPr>
            <w:tcW w:w="9298" w:type="dxa"/>
          </w:tcPr>
          <w:p w14:paraId="4C660B60" w14:textId="393F42E5" w:rsidR="00BE57C8" w:rsidRPr="007C656D" w:rsidRDefault="00BE57C8" w:rsidP="00BE57C8">
            <w:pPr>
              <w:rPr>
                <w:bCs/>
                <w:lang w:val="en-GB"/>
              </w:rPr>
            </w:pPr>
            <w:r w:rsidRPr="007C656D">
              <w:rPr>
                <w:bCs/>
                <w:lang w:val="en-GB"/>
              </w:rPr>
              <w:t>If the employee holds more than one job with the</w:t>
            </w:r>
            <w:r w:rsidR="00571DB9">
              <w:rPr>
                <w:bCs/>
                <w:lang w:val="en-GB"/>
              </w:rPr>
              <w:t xml:space="preserve"> </w:t>
            </w:r>
            <w:proofErr w:type="gramStart"/>
            <w:r w:rsidR="00571DB9">
              <w:rPr>
                <w:bCs/>
                <w:lang w:val="en-GB"/>
              </w:rPr>
              <w:t>School</w:t>
            </w:r>
            <w:proofErr w:type="gramEnd"/>
            <w:r w:rsidR="00571DB9">
              <w:rPr>
                <w:bCs/>
                <w:lang w:val="en-GB"/>
              </w:rPr>
              <w:t xml:space="preserve"> (and</w:t>
            </w:r>
            <w:r w:rsidRPr="007C656D">
              <w:rPr>
                <w:bCs/>
                <w:lang w:val="en-GB"/>
              </w:rPr>
              <w:t xml:space="preserve"> City </w:t>
            </w:r>
            <w:proofErr w:type="gramStart"/>
            <w:r w:rsidRPr="007C656D">
              <w:rPr>
                <w:bCs/>
                <w:lang w:val="en-GB"/>
              </w:rPr>
              <w:t>Council</w:t>
            </w:r>
            <w:r w:rsidR="00571DB9">
              <w:rPr>
                <w:bCs/>
                <w:lang w:val="en-GB"/>
              </w:rPr>
              <w:t xml:space="preserve"> )</w:t>
            </w:r>
            <w:proofErr w:type="gramEnd"/>
            <w:r w:rsidR="00571DB9">
              <w:rPr>
                <w:bCs/>
                <w:lang w:val="en-GB"/>
              </w:rPr>
              <w:t xml:space="preserve"> </w:t>
            </w:r>
            <w:r w:rsidRPr="007C656D">
              <w:rPr>
                <w:bCs/>
                <w:lang w:val="en-GB"/>
              </w:rPr>
              <w:t xml:space="preserve">, they must agree a period of parental leave with the relevant line managers for each of their jobs. If one manager wishes to postpone leave this will have the effect of postponing leave for </w:t>
            </w:r>
            <w:proofErr w:type="gramStart"/>
            <w:r w:rsidRPr="007C656D">
              <w:rPr>
                <w:bCs/>
                <w:lang w:val="en-GB"/>
              </w:rPr>
              <w:t>all of</w:t>
            </w:r>
            <w:proofErr w:type="gramEnd"/>
            <w:r w:rsidRPr="007C656D">
              <w:rPr>
                <w:bCs/>
                <w:lang w:val="en-GB"/>
              </w:rPr>
              <w:t xml:space="preserve"> the employee’s jobs. If the employee holds more than one job with the City Council, this does not affect their total leave entitlement.</w:t>
            </w:r>
          </w:p>
        </w:tc>
      </w:tr>
      <w:tr w:rsidR="00BE57C8" w:rsidRPr="00C46313" w14:paraId="6BD721CB" w14:textId="77777777" w:rsidTr="007C656D">
        <w:tc>
          <w:tcPr>
            <w:tcW w:w="733" w:type="dxa"/>
          </w:tcPr>
          <w:p w14:paraId="098E267D" w14:textId="77777777" w:rsidR="00BE57C8" w:rsidRPr="007C656D" w:rsidRDefault="00BE57C8" w:rsidP="00BE57C8">
            <w:pPr>
              <w:rPr>
                <w:lang w:val="en-GB"/>
              </w:rPr>
            </w:pPr>
          </w:p>
        </w:tc>
        <w:tc>
          <w:tcPr>
            <w:tcW w:w="9298" w:type="dxa"/>
          </w:tcPr>
          <w:p w14:paraId="6B15C014" w14:textId="77777777" w:rsidR="00BE57C8" w:rsidRDefault="00BE57C8" w:rsidP="00571DB9">
            <w:pPr>
              <w:rPr>
                <w:bCs/>
                <w:i/>
                <w:iCs/>
                <w:lang w:val="en-GB"/>
              </w:rPr>
            </w:pPr>
          </w:p>
          <w:p w14:paraId="2D6737DF" w14:textId="4AF60F27" w:rsidR="00571DB9" w:rsidRPr="007C656D" w:rsidRDefault="00571DB9" w:rsidP="00571DB9">
            <w:pPr>
              <w:rPr>
                <w:bCs/>
                <w:lang w:val="en-GB"/>
              </w:rPr>
            </w:pPr>
          </w:p>
        </w:tc>
      </w:tr>
      <w:tr w:rsidR="00BE57C8" w:rsidRPr="00C46313" w14:paraId="06C8DCB3" w14:textId="77777777" w:rsidTr="007C656D">
        <w:tc>
          <w:tcPr>
            <w:tcW w:w="733" w:type="dxa"/>
          </w:tcPr>
          <w:p w14:paraId="373857C1" w14:textId="77777777" w:rsidR="00BE57C8" w:rsidRPr="007C656D" w:rsidRDefault="00BE57C8" w:rsidP="00BE57C8">
            <w:pPr>
              <w:rPr>
                <w:b/>
                <w:bCs/>
                <w:lang w:val="en-GB"/>
              </w:rPr>
            </w:pPr>
            <w:r w:rsidRPr="007C656D">
              <w:rPr>
                <w:b/>
                <w:bCs/>
                <w:lang w:val="en-GB"/>
              </w:rPr>
              <w:lastRenderedPageBreak/>
              <w:t>7.</w:t>
            </w:r>
          </w:p>
        </w:tc>
        <w:tc>
          <w:tcPr>
            <w:tcW w:w="9298" w:type="dxa"/>
          </w:tcPr>
          <w:p w14:paraId="078B51AC" w14:textId="77777777" w:rsidR="00BE57C8" w:rsidRPr="007C656D" w:rsidRDefault="00BE57C8" w:rsidP="00BE57C8">
            <w:pPr>
              <w:pStyle w:val="Heading1"/>
              <w:rPr>
                <w:lang w:val="en-GB"/>
              </w:rPr>
            </w:pPr>
            <w:bookmarkStart w:id="7" w:name="_Toc211509524"/>
            <w:r w:rsidRPr="007C656D">
              <w:rPr>
                <w:lang w:val="en-GB"/>
              </w:rPr>
              <w:t>Appeal</w:t>
            </w:r>
            <w:bookmarkEnd w:id="7"/>
          </w:p>
        </w:tc>
      </w:tr>
      <w:tr w:rsidR="00BE57C8" w:rsidRPr="00C46313" w14:paraId="0D7502A1" w14:textId="77777777" w:rsidTr="007C656D">
        <w:tc>
          <w:tcPr>
            <w:tcW w:w="733" w:type="dxa"/>
          </w:tcPr>
          <w:p w14:paraId="62C76EC1" w14:textId="77777777" w:rsidR="00BE57C8" w:rsidRPr="00C46313" w:rsidRDefault="00BE57C8" w:rsidP="00BE57C8">
            <w:pPr>
              <w:rPr>
                <w:lang w:val="en-GB"/>
              </w:rPr>
            </w:pPr>
            <w:r w:rsidRPr="00C46313">
              <w:rPr>
                <w:lang w:val="en-GB"/>
              </w:rPr>
              <w:t>7.1</w:t>
            </w:r>
          </w:p>
        </w:tc>
        <w:tc>
          <w:tcPr>
            <w:tcW w:w="9298" w:type="dxa"/>
          </w:tcPr>
          <w:p w14:paraId="17F0D701" w14:textId="77777777" w:rsidR="00BE57C8" w:rsidRPr="007C656D" w:rsidRDefault="00BE57C8" w:rsidP="00BE57C8">
            <w:pPr>
              <w:rPr>
                <w:bCs/>
                <w:lang w:val="en-GB"/>
              </w:rPr>
            </w:pPr>
            <w:r w:rsidRPr="007C656D">
              <w:rPr>
                <w:bCs/>
                <w:lang w:val="en-GB"/>
              </w:rPr>
              <w:t xml:space="preserve">If the employee feels that their manager has unreasonably postponed a period of parental leave or they have unreasonably refused time off, they can appeal through the </w:t>
            </w:r>
            <w:r w:rsidRPr="00073556">
              <w:rPr>
                <w:bCs/>
                <w:lang w:val="en-GB"/>
              </w:rPr>
              <w:t>Resolution and Grievance Procedure</w:t>
            </w:r>
            <w:r w:rsidRPr="007C656D">
              <w:rPr>
                <w:bCs/>
                <w:lang w:val="en-GB"/>
              </w:rPr>
              <w:t>.</w:t>
            </w:r>
          </w:p>
        </w:tc>
      </w:tr>
      <w:tr w:rsidR="00BE57C8" w:rsidRPr="00C46313" w14:paraId="38CCA11C" w14:textId="77777777" w:rsidTr="007C656D">
        <w:tc>
          <w:tcPr>
            <w:tcW w:w="733" w:type="dxa"/>
          </w:tcPr>
          <w:p w14:paraId="5CF295FB" w14:textId="77777777" w:rsidR="00BE57C8" w:rsidRPr="007C656D" w:rsidRDefault="00BE57C8" w:rsidP="00BE57C8">
            <w:pPr>
              <w:rPr>
                <w:lang w:val="en-GB"/>
              </w:rPr>
            </w:pPr>
          </w:p>
        </w:tc>
        <w:tc>
          <w:tcPr>
            <w:tcW w:w="9298" w:type="dxa"/>
          </w:tcPr>
          <w:p w14:paraId="6170A090" w14:textId="3C76B98D" w:rsidR="00BE57C8" w:rsidRPr="007C656D" w:rsidRDefault="00BE57C8" w:rsidP="00BE57C8">
            <w:pPr>
              <w:jc w:val="right"/>
              <w:rPr>
                <w:bCs/>
                <w:lang w:val="en-GB"/>
              </w:rPr>
            </w:pPr>
          </w:p>
        </w:tc>
      </w:tr>
      <w:tr w:rsidR="00BE57C8" w:rsidRPr="00C46313" w14:paraId="01CABDAA" w14:textId="77777777" w:rsidTr="007C656D">
        <w:tc>
          <w:tcPr>
            <w:tcW w:w="733" w:type="dxa"/>
          </w:tcPr>
          <w:p w14:paraId="1D4D7F1F" w14:textId="77777777" w:rsidR="00BE57C8" w:rsidRPr="00073556" w:rsidRDefault="00BE57C8" w:rsidP="00BE57C8">
            <w:pPr>
              <w:rPr>
                <w:b/>
                <w:bCs/>
                <w:lang w:val="en-GB"/>
              </w:rPr>
            </w:pPr>
            <w:r w:rsidRPr="00073556">
              <w:rPr>
                <w:b/>
                <w:bCs/>
                <w:lang w:val="en-GB"/>
              </w:rPr>
              <w:t>8.</w:t>
            </w:r>
          </w:p>
        </w:tc>
        <w:tc>
          <w:tcPr>
            <w:tcW w:w="9298" w:type="dxa"/>
          </w:tcPr>
          <w:p w14:paraId="41129AD5" w14:textId="77777777" w:rsidR="00BE57C8" w:rsidRPr="00073556" w:rsidRDefault="00BE57C8" w:rsidP="00BE57C8">
            <w:pPr>
              <w:pStyle w:val="Heading1"/>
              <w:rPr>
                <w:lang w:val="en-GB"/>
              </w:rPr>
            </w:pPr>
            <w:bookmarkStart w:id="8" w:name="_Toc211509525"/>
            <w:r w:rsidRPr="00073556">
              <w:rPr>
                <w:lang w:val="en-GB"/>
              </w:rPr>
              <w:t>Terms and Conditions during Parental Leave</w:t>
            </w:r>
            <w:bookmarkEnd w:id="8"/>
          </w:p>
        </w:tc>
      </w:tr>
      <w:tr w:rsidR="00BE57C8" w:rsidRPr="00C46313" w14:paraId="7D119822" w14:textId="77777777" w:rsidTr="007C656D">
        <w:tc>
          <w:tcPr>
            <w:tcW w:w="733" w:type="dxa"/>
          </w:tcPr>
          <w:p w14:paraId="59DAE5E4" w14:textId="77777777" w:rsidR="00BE57C8" w:rsidRPr="00C46313" w:rsidRDefault="00BE57C8" w:rsidP="00BE57C8">
            <w:pPr>
              <w:rPr>
                <w:lang w:val="en-GB"/>
              </w:rPr>
            </w:pPr>
            <w:r w:rsidRPr="00C46313">
              <w:rPr>
                <w:lang w:val="en-GB"/>
              </w:rPr>
              <w:t>8.1</w:t>
            </w:r>
          </w:p>
        </w:tc>
        <w:tc>
          <w:tcPr>
            <w:tcW w:w="9298" w:type="dxa"/>
          </w:tcPr>
          <w:p w14:paraId="3DB25271" w14:textId="77777777" w:rsidR="00BE57C8" w:rsidRPr="007C656D" w:rsidRDefault="00BE57C8" w:rsidP="00BE57C8">
            <w:pPr>
              <w:rPr>
                <w:bCs/>
                <w:lang w:val="en-GB"/>
              </w:rPr>
            </w:pPr>
            <w:r w:rsidRPr="007C656D">
              <w:rPr>
                <w:bCs/>
                <w:lang w:val="en-GB"/>
              </w:rPr>
              <w:t>The employees’ contract of employment will continue during any periods of parental leave and there will be no break in service. The employee will be entitled to return to their original post following parental leave.</w:t>
            </w:r>
          </w:p>
        </w:tc>
      </w:tr>
      <w:tr w:rsidR="00BE57C8" w:rsidRPr="00C46313" w14:paraId="2B112840" w14:textId="77777777" w:rsidTr="007C656D">
        <w:tc>
          <w:tcPr>
            <w:tcW w:w="733" w:type="dxa"/>
          </w:tcPr>
          <w:p w14:paraId="27063D73" w14:textId="77777777" w:rsidR="00BE57C8" w:rsidRPr="007C656D" w:rsidRDefault="00BE57C8" w:rsidP="00BE57C8">
            <w:pPr>
              <w:rPr>
                <w:lang w:val="en-GB"/>
              </w:rPr>
            </w:pPr>
          </w:p>
        </w:tc>
        <w:tc>
          <w:tcPr>
            <w:tcW w:w="9298" w:type="dxa"/>
          </w:tcPr>
          <w:p w14:paraId="35702A3D" w14:textId="77777777" w:rsidR="00BE57C8" w:rsidRPr="007C656D" w:rsidRDefault="00BE57C8" w:rsidP="00BE57C8">
            <w:pPr>
              <w:rPr>
                <w:bCs/>
                <w:lang w:val="en-GB"/>
              </w:rPr>
            </w:pPr>
          </w:p>
        </w:tc>
      </w:tr>
      <w:tr w:rsidR="00BE57C8" w:rsidRPr="00C46313" w14:paraId="52042B53" w14:textId="77777777" w:rsidTr="007C656D">
        <w:tc>
          <w:tcPr>
            <w:tcW w:w="733" w:type="dxa"/>
          </w:tcPr>
          <w:p w14:paraId="4C41DAAB" w14:textId="77777777" w:rsidR="00BE57C8" w:rsidRPr="00C46313" w:rsidRDefault="00BE57C8" w:rsidP="00BE57C8">
            <w:pPr>
              <w:rPr>
                <w:lang w:val="en-GB"/>
              </w:rPr>
            </w:pPr>
            <w:r w:rsidRPr="00C46313">
              <w:rPr>
                <w:lang w:val="en-GB"/>
              </w:rPr>
              <w:t>8.2</w:t>
            </w:r>
          </w:p>
        </w:tc>
        <w:tc>
          <w:tcPr>
            <w:tcW w:w="9298" w:type="dxa"/>
          </w:tcPr>
          <w:p w14:paraId="7CCEF35B" w14:textId="1D3AFA09" w:rsidR="00571DB9" w:rsidRDefault="00571DB9" w:rsidP="00BE57C8">
            <w:pPr>
              <w:rPr>
                <w:bCs/>
                <w:lang w:val="en-GB"/>
              </w:rPr>
            </w:pPr>
            <w:r>
              <w:rPr>
                <w:bCs/>
                <w:lang w:val="en-GB"/>
              </w:rPr>
              <w:t xml:space="preserve">For Support </w:t>
            </w:r>
            <w:proofErr w:type="gramStart"/>
            <w:r>
              <w:rPr>
                <w:bCs/>
                <w:lang w:val="en-GB"/>
              </w:rPr>
              <w:t>Staff :</w:t>
            </w:r>
            <w:proofErr w:type="gramEnd"/>
            <w:r>
              <w:rPr>
                <w:bCs/>
                <w:lang w:val="en-GB"/>
              </w:rPr>
              <w:t xml:space="preserve"> If the </w:t>
            </w:r>
            <w:r w:rsidR="00BE57C8" w:rsidRPr="007C656D">
              <w:rPr>
                <w:bCs/>
                <w:lang w:val="en-GB"/>
              </w:rPr>
              <w:t>employee is making contributions to the Local Government Pension Scheme, these will cease whilst they are on a period of unpaid parental leave. However, upon their return to work they will have up to 30 calendar days to decide if they wish to buy back lost pension via the Shared Cost Additional Pensions Contract (SCAPC). Employees should contact the pensions team if they wish to pay to do this</w:t>
            </w:r>
            <w:r w:rsidR="00BE57C8">
              <w:rPr>
                <w:bCs/>
                <w:lang w:val="en-GB"/>
              </w:rPr>
              <w:t xml:space="preserve"> by raising a Freshdesk ticket via the Employee Service Centre (ESC)</w:t>
            </w:r>
            <w:r w:rsidR="00BE57C8" w:rsidRPr="007C656D">
              <w:rPr>
                <w:bCs/>
                <w:lang w:val="en-GB"/>
              </w:rPr>
              <w:t>.</w:t>
            </w:r>
          </w:p>
          <w:p w14:paraId="156EAD89" w14:textId="5797FAE6" w:rsidR="00571DB9" w:rsidRPr="007C656D" w:rsidRDefault="00571DB9" w:rsidP="00BE57C8">
            <w:pPr>
              <w:rPr>
                <w:bCs/>
                <w:lang w:val="en-GB"/>
              </w:rPr>
            </w:pPr>
          </w:p>
        </w:tc>
      </w:tr>
      <w:tr w:rsidR="00BE57C8" w:rsidRPr="00C46313" w14:paraId="3BD05749" w14:textId="77777777" w:rsidTr="007C656D">
        <w:tc>
          <w:tcPr>
            <w:tcW w:w="733" w:type="dxa"/>
          </w:tcPr>
          <w:p w14:paraId="04FEDEBB" w14:textId="26491532" w:rsidR="00BE57C8" w:rsidRPr="007C656D" w:rsidRDefault="00571DB9" w:rsidP="00BE57C8">
            <w:pPr>
              <w:rPr>
                <w:lang w:val="en-GB"/>
              </w:rPr>
            </w:pPr>
            <w:r>
              <w:rPr>
                <w:lang w:val="en-GB"/>
              </w:rPr>
              <w:t>8.3</w:t>
            </w:r>
          </w:p>
        </w:tc>
        <w:tc>
          <w:tcPr>
            <w:tcW w:w="9298" w:type="dxa"/>
          </w:tcPr>
          <w:p w14:paraId="77FC183E" w14:textId="77777777" w:rsidR="00BE57C8" w:rsidRDefault="00571DB9" w:rsidP="00BE57C8">
            <w:pPr>
              <w:rPr>
                <w:lang w:val="en-GB"/>
              </w:rPr>
            </w:pPr>
            <w:r>
              <w:rPr>
                <w:bCs/>
                <w:lang w:val="en-GB"/>
              </w:rPr>
              <w:t xml:space="preserve">For Teachers: </w:t>
            </w:r>
            <w:r>
              <w:rPr>
                <w:lang w:val="en-GB"/>
              </w:rPr>
              <w:t>Teachers making contributions to the Teachers’ Pension Scheme (TPS) will need to contact the TPS directly to discuss the effects on their pension and the arrangements to buy back any shortfall</w:t>
            </w:r>
          </w:p>
          <w:p w14:paraId="40B35BAA" w14:textId="6306FE9F" w:rsidR="00571DB9" w:rsidRPr="007C656D" w:rsidRDefault="00571DB9" w:rsidP="00BE57C8">
            <w:pPr>
              <w:rPr>
                <w:bCs/>
                <w:lang w:val="en-GB"/>
              </w:rPr>
            </w:pPr>
          </w:p>
        </w:tc>
      </w:tr>
      <w:tr w:rsidR="00BE57C8" w:rsidRPr="00C46313" w14:paraId="4C5E61F8" w14:textId="77777777" w:rsidTr="007C656D">
        <w:tc>
          <w:tcPr>
            <w:tcW w:w="733" w:type="dxa"/>
          </w:tcPr>
          <w:p w14:paraId="42B14CC8" w14:textId="0D0DE778" w:rsidR="00BE57C8" w:rsidRPr="00C46313" w:rsidRDefault="00BE57C8" w:rsidP="00BE57C8">
            <w:pPr>
              <w:rPr>
                <w:lang w:val="en-GB"/>
              </w:rPr>
            </w:pPr>
            <w:r w:rsidRPr="00C46313">
              <w:rPr>
                <w:lang w:val="en-GB"/>
              </w:rPr>
              <w:t>8.</w:t>
            </w:r>
            <w:r w:rsidR="00571DB9">
              <w:rPr>
                <w:lang w:val="en-GB"/>
              </w:rPr>
              <w:t>4</w:t>
            </w:r>
          </w:p>
        </w:tc>
        <w:tc>
          <w:tcPr>
            <w:tcW w:w="9298" w:type="dxa"/>
          </w:tcPr>
          <w:p w14:paraId="26DB7684" w14:textId="77777777" w:rsidR="00BE57C8" w:rsidRPr="007C656D" w:rsidRDefault="00BE57C8" w:rsidP="00BE57C8">
            <w:pPr>
              <w:rPr>
                <w:bCs/>
                <w:lang w:val="en-GB"/>
              </w:rPr>
            </w:pPr>
            <w:r w:rsidRPr="007C656D">
              <w:rPr>
                <w:bCs/>
                <w:lang w:val="en-GB"/>
              </w:rPr>
              <w:t>If the employee falls ill during a period if parental leave, they will be entitled to sick pay subject to providing the correct sickness notifications and supplying the appropriate certificates. Any period of sickness will not count towards their parental leave entitlement</w:t>
            </w:r>
          </w:p>
        </w:tc>
      </w:tr>
      <w:tr w:rsidR="00BE57C8" w:rsidRPr="00C46313" w14:paraId="5F88A1DD" w14:textId="77777777" w:rsidTr="007C656D">
        <w:tc>
          <w:tcPr>
            <w:tcW w:w="733" w:type="dxa"/>
          </w:tcPr>
          <w:p w14:paraId="5BE153E3" w14:textId="77777777" w:rsidR="00BE57C8" w:rsidRPr="007C656D" w:rsidRDefault="00BE57C8" w:rsidP="00BE57C8">
            <w:pPr>
              <w:rPr>
                <w:lang w:val="en-GB"/>
              </w:rPr>
            </w:pPr>
          </w:p>
        </w:tc>
        <w:tc>
          <w:tcPr>
            <w:tcW w:w="9298" w:type="dxa"/>
          </w:tcPr>
          <w:p w14:paraId="6E5C21C6" w14:textId="6975ABC0" w:rsidR="00BE57C8" w:rsidRPr="007C656D" w:rsidRDefault="00BE57C8" w:rsidP="00571DB9">
            <w:pPr>
              <w:jc w:val="center"/>
              <w:rPr>
                <w:bCs/>
                <w:lang w:val="en-GB"/>
              </w:rPr>
            </w:pPr>
          </w:p>
        </w:tc>
      </w:tr>
      <w:tr w:rsidR="00BE57C8" w:rsidRPr="00C46313" w14:paraId="13A38961" w14:textId="77777777" w:rsidTr="007C656D">
        <w:tc>
          <w:tcPr>
            <w:tcW w:w="733" w:type="dxa"/>
          </w:tcPr>
          <w:p w14:paraId="17B67BB8" w14:textId="77777777" w:rsidR="00BE57C8" w:rsidRPr="007C656D" w:rsidRDefault="00BE57C8" w:rsidP="00BE57C8">
            <w:pPr>
              <w:rPr>
                <w:b/>
                <w:bCs/>
                <w:lang w:val="en-GB"/>
              </w:rPr>
            </w:pPr>
            <w:r w:rsidRPr="007C656D">
              <w:rPr>
                <w:b/>
                <w:bCs/>
                <w:lang w:val="en-GB"/>
              </w:rPr>
              <w:t>9.</w:t>
            </w:r>
          </w:p>
        </w:tc>
        <w:tc>
          <w:tcPr>
            <w:tcW w:w="9298" w:type="dxa"/>
          </w:tcPr>
          <w:p w14:paraId="4EB512EA" w14:textId="77777777" w:rsidR="00BE57C8" w:rsidRPr="007C656D" w:rsidRDefault="00BE57C8" w:rsidP="00BE57C8">
            <w:pPr>
              <w:pStyle w:val="Heading1"/>
              <w:rPr>
                <w:lang w:val="en-GB"/>
              </w:rPr>
            </w:pPr>
            <w:bookmarkStart w:id="9" w:name="_Toc211509526"/>
            <w:r w:rsidRPr="007C656D">
              <w:rPr>
                <w:lang w:val="en-GB"/>
              </w:rPr>
              <w:t>Pay</w:t>
            </w:r>
            <w:bookmarkEnd w:id="9"/>
          </w:p>
        </w:tc>
      </w:tr>
      <w:tr w:rsidR="00BE57C8" w:rsidRPr="00C46313" w14:paraId="6E30E365" w14:textId="77777777" w:rsidTr="007C656D">
        <w:tc>
          <w:tcPr>
            <w:tcW w:w="733" w:type="dxa"/>
          </w:tcPr>
          <w:p w14:paraId="03DA1713" w14:textId="77777777" w:rsidR="00BE57C8" w:rsidRPr="00C46313" w:rsidRDefault="00BE57C8" w:rsidP="00BE57C8">
            <w:pPr>
              <w:rPr>
                <w:lang w:val="en-GB"/>
              </w:rPr>
            </w:pPr>
            <w:r w:rsidRPr="00C46313">
              <w:rPr>
                <w:lang w:val="en-GB"/>
              </w:rPr>
              <w:t>9.1</w:t>
            </w:r>
          </w:p>
        </w:tc>
        <w:tc>
          <w:tcPr>
            <w:tcW w:w="9298" w:type="dxa"/>
          </w:tcPr>
          <w:p w14:paraId="60B3D64B" w14:textId="77777777" w:rsidR="00BE57C8" w:rsidRPr="007C656D" w:rsidRDefault="006F351B" w:rsidP="00BE57C8">
            <w:pPr>
              <w:rPr>
                <w:bCs/>
                <w:lang w:val="en-GB"/>
              </w:rPr>
            </w:pPr>
            <w:r w:rsidRPr="006F351B">
              <w:rPr>
                <w:bCs/>
                <w:lang w:val="en-GB"/>
              </w:rPr>
              <w:t>Employees may choose to spread the financial impact of unpaid parental leave by taking it over a longer period. This approach allows their full pay to be gradually reduced across several weeks within the current financial year, including the unpaid portion. Employees who wish to do this should speak to their manager in the first instance.</w:t>
            </w:r>
          </w:p>
        </w:tc>
      </w:tr>
      <w:tr w:rsidR="00BE57C8" w:rsidRPr="00C46313" w14:paraId="42AF4BA1" w14:textId="77777777" w:rsidTr="007C656D">
        <w:tc>
          <w:tcPr>
            <w:tcW w:w="733" w:type="dxa"/>
          </w:tcPr>
          <w:p w14:paraId="649085F6" w14:textId="77777777" w:rsidR="00BE57C8" w:rsidRPr="007C656D" w:rsidRDefault="00BE57C8" w:rsidP="00BE57C8">
            <w:pPr>
              <w:rPr>
                <w:lang w:val="en-GB"/>
              </w:rPr>
            </w:pPr>
          </w:p>
        </w:tc>
        <w:tc>
          <w:tcPr>
            <w:tcW w:w="9298" w:type="dxa"/>
          </w:tcPr>
          <w:p w14:paraId="17701A57" w14:textId="51CEB117" w:rsidR="00BE57C8" w:rsidRPr="007C656D" w:rsidRDefault="00BE57C8" w:rsidP="00BE57C8">
            <w:pPr>
              <w:jc w:val="right"/>
              <w:rPr>
                <w:bCs/>
                <w:lang w:val="en-GB"/>
              </w:rPr>
            </w:pPr>
          </w:p>
        </w:tc>
      </w:tr>
      <w:tr w:rsidR="00BE57C8" w:rsidRPr="00C46313" w14:paraId="3343EC44" w14:textId="77777777" w:rsidTr="007C656D">
        <w:tc>
          <w:tcPr>
            <w:tcW w:w="733" w:type="dxa"/>
          </w:tcPr>
          <w:p w14:paraId="59F53907" w14:textId="77777777" w:rsidR="00BE57C8" w:rsidRPr="007C656D" w:rsidRDefault="00BE57C8" w:rsidP="00BE57C8">
            <w:pPr>
              <w:rPr>
                <w:b/>
                <w:bCs/>
                <w:lang w:val="en-GB"/>
              </w:rPr>
            </w:pPr>
            <w:r w:rsidRPr="007C656D">
              <w:rPr>
                <w:b/>
                <w:bCs/>
                <w:lang w:val="en-GB"/>
              </w:rPr>
              <w:t>10.</w:t>
            </w:r>
          </w:p>
        </w:tc>
        <w:tc>
          <w:tcPr>
            <w:tcW w:w="9298" w:type="dxa"/>
          </w:tcPr>
          <w:p w14:paraId="2F999DB5" w14:textId="77777777" w:rsidR="00BE57C8" w:rsidRPr="007C656D" w:rsidRDefault="00BE57C8" w:rsidP="00BE57C8">
            <w:pPr>
              <w:pStyle w:val="Heading1"/>
              <w:rPr>
                <w:lang w:val="en-GB"/>
              </w:rPr>
            </w:pPr>
            <w:bookmarkStart w:id="10" w:name="_Toc211509527"/>
            <w:r w:rsidRPr="007C656D">
              <w:rPr>
                <w:lang w:val="en-GB"/>
              </w:rPr>
              <w:t>Misuse of the parental leave scheme</w:t>
            </w:r>
            <w:bookmarkEnd w:id="10"/>
          </w:p>
        </w:tc>
      </w:tr>
      <w:tr w:rsidR="00BE57C8" w:rsidRPr="00C46313" w14:paraId="22631B10" w14:textId="77777777" w:rsidTr="007C656D">
        <w:tc>
          <w:tcPr>
            <w:tcW w:w="733" w:type="dxa"/>
          </w:tcPr>
          <w:p w14:paraId="4FCBB96E" w14:textId="77777777" w:rsidR="00BE57C8" w:rsidRPr="00C46313" w:rsidRDefault="00BE57C8" w:rsidP="00BE57C8">
            <w:pPr>
              <w:rPr>
                <w:lang w:val="en-GB"/>
              </w:rPr>
            </w:pPr>
            <w:r w:rsidRPr="00C46313">
              <w:rPr>
                <w:lang w:val="en-GB"/>
              </w:rPr>
              <w:t>10.1</w:t>
            </w:r>
          </w:p>
        </w:tc>
        <w:tc>
          <w:tcPr>
            <w:tcW w:w="9298" w:type="dxa"/>
          </w:tcPr>
          <w:p w14:paraId="55958ACD" w14:textId="77777777" w:rsidR="00BE57C8" w:rsidRDefault="00BE57C8" w:rsidP="00BE57C8">
            <w:pPr>
              <w:rPr>
                <w:bCs/>
                <w:lang w:val="en-GB"/>
              </w:rPr>
            </w:pPr>
            <w:r w:rsidRPr="007C656D">
              <w:rPr>
                <w:bCs/>
                <w:lang w:val="en-GB"/>
              </w:rPr>
              <w:t xml:space="preserve">Any misuse of the scheme will be dealt with under the Council’s </w:t>
            </w:r>
            <w:r w:rsidRPr="00073556">
              <w:rPr>
                <w:bCs/>
                <w:lang w:val="en-GB"/>
              </w:rPr>
              <w:t>Disciplinary Procedure</w:t>
            </w:r>
            <w:r w:rsidRPr="007C656D">
              <w:rPr>
                <w:bCs/>
                <w:lang w:val="en-GB"/>
              </w:rPr>
              <w:t>. The following will constitute misuse:</w:t>
            </w:r>
          </w:p>
          <w:p w14:paraId="64FAAC24" w14:textId="77777777" w:rsidR="00BE57C8" w:rsidRDefault="00BE57C8" w:rsidP="00BE57C8">
            <w:pPr>
              <w:rPr>
                <w:bCs/>
                <w:lang w:val="en-GB"/>
              </w:rPr>
            </w:pPr>
          </w:p>
          <w:p w14:paraId="7FAAE0D4" w14:textId="77777777" w:rsidR="00BE57C8" w:rsidRPr="007C656D" w:rsidRDefault="00BE57C8" w:rsidP="00BE57C8">
            <w:pPr>
              <w:numPr>
                <w:ilvl w:val="0"/>
                <w:numId w:val="11"/>
              </w:numPr>
              <w:rPr>
                <w:bCs/>
                <w:lang w:val="en-GB"/>
              </w:rPr>
            </w:pPr>
            <w:r w:rsidRPr="007C656D">
              <w:rPr>
                <w:bCs/>
                <w:lang w:val="en-GB"/>
              </w:rPr>
              <w:t>Taking leave for purposes other than for caring for a child. This will generally be in circumstances where someone other than the employee is taking primary responsibility for the child. </w:t>
            </w:r>
          </w:p>
          <w:p w14:paraId="5980199A" w14:textId="77777777" w:rsidR="00BE57C8" w:rsidRPr="007C656D" w:rsidRDefault="00BE57C8" w:rsidP="00BE57C8">
            <w:pPr>
              <w:numPr>
                <w:ilvl w:val="0"/>
                <w:numId w:val="11"/>
              </w:numPr>
              <w:rPr>
                <w:bCs/>
                <w:lang w:val="en-GB"/>
              </w:rPr>
            </w:pPr>
            <w:r w:rsidRPr="007C656D">
              <w:rPr>
                <w:bCs/>
                <w:lang w:val="en-GB"/>
              </w:rPr>
              <w:t>Making a false statement as to the entitlement to parental leave, for example the age of the child, the relationship with the child or the amount of parental leave taken with a previous employer.</w:t>
            </w:r>
          </w:p>
        </w:tc>
      </w:tr>
      <w:tr w:rsidR="00BE57C8" w:rsidRPr="00C46313" w14:paraId="4089D339" w14:textId="77777777" w:rsidTr="007C656D">
        <w:tc>
          <w:tcPr>
            <w:tcW w:w="733" w:type="dxa"/>
          </w:tcPr>
          <w:p w14:paraId="4F1200CA" w14:textId="77777777" w:rsidR="00BE57C8" w:rsidRPr="00C46313" w:rsidRDefault="00BE57C8" w:rsidP="00BE57C8">
            <w:pPr>
              <w:rPr>
                <w:lang w:val="en-GB"/>
              </w:rPr>
            </w:pPr>
          </w:p>
        </w:tc>
        <w:tc>
          <w:tcPr>
            <w:tcW w:w="9298" w:type="dxa"/>
          </w:tcPr>
          <w:p w14:paraId="00B52645" w14:textId="43C8EC87" w:rsidR="00BE57C8" w:rsidRPr="007C656D" w:rsidRDefault="00BE57C8" w:rsidP="00BE57C8">
            <w:pPr>
              <w:jc w:val="right"/>
              <w:rPr>
                <w:bCs/>
                <w:lang w:val="en-GB"/>
              </w:rPr>
            </w:pPr>
          </w:p>
        </w:tc>
      </w:tr>
    </w:tbl>
    <w:p w14:paraId="0279075B" w14:textId="77777777" w:rsidR="008709DE" w:rsidRPr="00AA6EC3" w:rsidRDefault="008709DE" w:rsidP="00942B0C">
      <w:pPr>
        <w:rPr>
          <w:b/>
          <w:lang w:val="en-GB"/>
        </w:rPr>
      </w:pPr>
    </w:p>
    <w:p w14:paraId="781BDE3C" w14:textId="77777777" w:rsidR="00243EB6" w:rsidRDefault="00243EB6" w:rsidP="007B47FE">
      <w:pPr>
        <w:rPr>
          <w:rFonts w:cs="Arial"/>
          <w:b/>
          <w:u w:val="single"/>
        </w:rPr>
        <w:sectPr w:rsidR="00243EB6" w:rsidSect="00071A7E">
          <w:headerReference w:type="default" r:id="rId13"/>
          <w:pgSz w:w="12240" w:h="15840"/>
          <w:pgMar w:top="1440" w:right="1080" w:bottom="1440" w:left="1260" w:header="708" w:footer="708" w:gutter="0"/>
          <w:cols w:space="708"/>
          <w:docGrid w:linePitch="360"/>
        </w:sectPr>
      </w:pPr>
    </w:p>
    <w:p w14:paraId="60299C22" w14:textId="77777777" w:rsidR="007B47FE" w:rsidRPr="00AA6EC3" w:rsidRDefault="007B47FE" w:rsidP="007B47FE">
      <w:pPr>
        <w:rPr>
          <w:rFonts w:cs="Arial"/>
          <w:b/>
          <w:u w:val="single"/>
        </w:rPr>
      </w:pPr>
      <w:r w:rsidRPr="00AA6EC3">
        <w:rPr>
          <w:rFonts w:cs="Arial"/>
          <w:b/>
          <w:u w:val="single"/>
        </w:rPr>
        <w:lastRenderedPageBreak/>
        <w:t>Document history</w:t>
      </w:r>
    </w:p>
    <w:p w14:paraId="3757AA54" w14:textId="77777777" w:rsidR="007B47FE" w:rsidRPr="00AA6EC3" w:rsidRDefault="007B47FE" w:rsidP="007B47FE">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311"/>
        <w:gridCol w:w="7018"/>
      </w:tblGrid>
      <w:tr w:rsidR="006C1200" w:rsidRPr="00AA6EC3" w14:paraId="37EA757B" w14:textId="77777777" w:rsidTr="006C1200">
        <w:tc>
          <w:tcPr>
            <w:tcW w:w="1418" w:type="dxa"/>
            <w:tcMar>
              <w:top w:w="57" w:type="dxa"/>
              <w:bottom w:w="57" w:type="dxa"/>
            </w:tcMar>
          </w:tcPr>
          <w:p w14:paraId="392E3A86" w14:textId="77777777" w:rsidR="006C1200" w:rsidRPr="00AA6EC3" w:rsidRDefault="006C1200" w:rsidP="00844F78">
            <w:pPr>
              <w:rPr>
                <w:rFonts w:cs="Arial"/>
              </w:rPr>
            </w:pPr>
            <w:r w:rsidRPr="00AA6EC3">
              <w:rPr>
                <w:rFonts w:cs="Arial"/>
              </w:rPr>
              <w:t>Revision date</w:t>
            </w:r>
          </w:p>
        </w:tc>
        <w:tc>
          <w:tcPr>
            <w:tcW w:w="1311" w:type="dxa"/>
            <w:tcMar>
              <w:top w:w="57" w:type="dxa"/>
              <w:bottom w:w="57" w:type="dxa"/>
            </w:tcMar>
          </w:tcPr>
          <w:p w14:paraId="3D87F0A2" w14:textId="77777777" w:rsidR="006C1200" w:rsidRPr="00AA6EC3" w:rsidRDefault="006C1200" w:rsidP="00844F78">
            <w:pPr>
              <w:rPr>
                <w:rFonts w:cs="Arial"/>
              </w:rPr>
            </w:pPr>
            <w:r w:rsidRPr="00AA6EC3">
              <w:rPr>
                <w:rFonts w:cs="Arial"/>
              </w:rPr>
              <w:t>Version number</w:t>
            </w:r>
          </w:p>
        </w:tc>
        <w:tc>
          <w:tcPr>
            <w:tcW w:w="7018" w:type="dxa"/>
            <w:tcMar>
              <w:top w:w="57" w:type="dxa"/>
              <w:bottom w:w="57" w:type="dxa"/>
            </w:tcMar>
          </w:tcPr>
          <w:p w14:paraId="23275B68" w14:textId="77777777" w:rsidR="006C1200" w:rsidRPr="00AA6EC3" w:rsidRDefault="006C1200" w:rsidP="00844F78">
            <w:pPr>
              <w:rPr>
                <w:rFonts w:cs="Arial"/>
              </w:rPr>
            </w:pPr>
            <w:r w:rsidRPr="00AA6EC3">
              <w:rPr>
                <w:rFonts w:cs="Arial"/>
              </w:rPr>
              <w:t>Summary of changes</w:t>
            </w:r>
          </w:p>
        </w:tc>
      </w:tr>
      <w:tr w:rsidR="006C1200" w:rsidRPr="00AA6EC3" w14:paraId="0271047E" w14:textId="77777777" w:rsidTr="006C1200">
        <w:tc>
          <w:tcPr>
            <w:tcW w:w="1418" w:type="dxa"/>
            <w:tcMar>
              <w:top w:w="57" w:type="dxa"/>
              <w:bottom w:w="57" w:type="dxa"/>
            </w:tcMar>
          </w:tcPr>
          <w:p w14:paraId="38A9BB36" w14:textId="14E8464F" w:rsidR="006C1200" w:rsidRPr="00911962" w:rsidRDefault="008C1F09" w:rsidP="00911962">
            <w:pPr>
              <w:rPr>
                <w:rFonts w:cs="Arial"/>
              </w:rPr>
            </w:pPr>
            <w:r>
              <w:rPr>
                <w:rFonts w:cs="Arial"/>
              </w:rPr>
              <w:t>12/12/2022</w:t>
            </w:r>
          </w:p>
        </w:tc>
        <w:tc>
          <w:tcPr>
            <w:tcW w:w="1311" w:type="dxa"/>
            <w:tcMar>
              <w:top w:w="57" w:type="dxa"/>
              <w:bottom w:w="57" w:type="dxa"/>
            </w:tcMar>
          </w:tcPr>
          <w:p w14:paraId="627FE40D" w14:textId="77777777" w:rsidR="006C1200" w:rsidRPr="00911962" w:rsidRDefault="006C1200" w:rsidP="00911962">
            <w:pPr>
              <w:rPr>
                <w:rFonts w:cs="Arial"/>
              </w:rPr>
            </w:pPr>
            <w:r w:rsidRPr="00911962">
              <w:rPr>
                <w:rFonts w:cs="Arial"/>
              </w:rPr>
              <w:t>1</w:t>
            </w:r>
          </w:p>
        </w:tc>
        <w:tc>
          <w:tcPr>
            <w:tcW w:w="7018" w:type="dxa"/>
            <w:tcMar>
              <w:top w:w="57" w:type="dxa"/>
              <w:bottom w:w="57" w:type="dxa"/>
            </w:tcMar>
          </w:tcPr>
          <w:p w14:paraId="5F5CB3F7" w14:textId="4FFC5AA1" w:rsidR="006C1200" w:rsidRPr="00911962" w:rsidRDefault="008C1F09" w:rsidP="00911962">
            <w:pPr>
              <w:rPr>
                <w:rFonts w:cs="Arial"/>
              </w:rPr>
            </w:pPr>
            <w:r>
              <w:rPr>
                <w:rFonts w:cs="Arial"/>
              </w:rPr>
              <w:t>Latest Version of policy</w:t>
            </w:r>
          </w:p>
        </w:tc>
      </w:tr>
      <w:tr w:rsidR="006C1200" w:rsidRPr="00AA6EC3" w14:paraId="20CE8376" w14:textId="77777777" w:rsidTr="006C1200">
        <w:tc>
          <w:tcPr>
            <w:tcW w:w="1418" w:type="dxa"/>
            <w:tcMar>
              <w:top w:w="57" w:type="dxa"/>
              <w:bottom w:w="57" w:type="dxa"/>
            </w:tcMar>
          </w:tcPr>
          <w:p w14:paraId="44C60F9E" w14:textId="7D38F191" w:rsidR="006C1200" w:rsidRPr="00911962" w:rsidRDefault="00A01E94" w:rsidP="00911962">
            <w:pPr>
              <w:rPr>
                <w:rFonts w:cs="Arial"/>
              </w:rPr>
            </w:pPr>
            <w:r>
              <w:rPr>
                <w:rFonts w:cs="Arial"/>
              </w:rPr>
              <w:t>09/04</w:t>
            </w:r>
            <w:r w:rsidR="008C1F09">
              <w:rPr>
                <w:rFonts w:cs="Arial"/>
              </w:rPr>
              <w:t>/2026</w:t>
            </w:r>
          </w:p>
        </w:tc>
        <w:tc>
          <w:tcPr>
            <w:tcW w:w="1311" w:type="dxa"/>
            <w:tcMar>
              <w:top w:w="57" w:type="dxa"/>
              <w:bottom w:w="57" w:type="dxa"/>
            </w:tcMar>
          </w:tcPr>
          <w:p w14:paraId="7D5202EE" w14:textId="77777777" w:rsidR="006C1200" w:rsidRPr="00911962" w:rsidRDefault="006C1200" w:rsidP="00911962">
            <w:pPr>
              <w:rPr>
                <w:rFonts w:cs="Arial"/>
              </w:rPr>
            </w:pPr>
            <w:r w:rsidRPr="00911962">
              <w:rPr>
                <w:rFonts w:cs="Arial"/>
              </w:rPr>
              <w:t>2</w:t>
            </w:r>
          </w:p>
        </w:tc>
        <w:tc>
          <w:tcPr>
            <w:tcW w:w="7018" w:type="dxa"/>
            <w:tcMar>
              <w:top w:w="57" w:type="dxa"/>
              <w:bottom w:w="57" w:type="dxa"/>
            </w:tcMar>
          </w:tcPr>
          <w:p w14:paraId="4E474FD5" w14:textId="782A6E14" w:rsidR="006C1200" w:rsidRPr="00911962" w:rsidRDefault="008C1F09" w:rsidP="00911962">
            <w:pPr>
              <w:rPr>
                <w:rFonts w:cs="Arial"/>
              </w:rPr>
            </w:pPr>
            <w:r>
              <w:rPr>
                <w:rFonts w:cs="Arial"/>
              </w:rPr>
              <w:t xml:space="preserve">Amendment to para </w:t>
            </w:r>
            <w:r w:rsidR="00A01E94">
              <w:rPr>
                <w:rFonts w:cs="Arial"/>
              </w:rPr>
              <w:t xml:space="preserve">1 and </w:t>
            </w:r>
            <w:r>
              <w:rPr>
                <w:rFonts w:cs="Arial"/>
              </w:rPr>
              <w:t>4, updated in compliance with Corporate Policy and government guidelines</w:t>
            </w:r>
          </w:p>
        </w:tc>
      </w:tr>
      <w:tr w:rsidR="006C1200" w:rsidRPr="00AA6EC3" w14:paraId="40812DEB" w14:textId="77777777" w:rsidTr="006C1200">
        <w:tc>
          <w:tcPr>
            <w:tcW w:w="1418" w:type="dxa"/>
            <w:tcMar>
              <w:top w:w="57" w:type="dxa"/>
              <w:bottom w:w="57" w:type="dxa"/>
            </w:tcMar>
          </w:tcPr>
          <w:p w14:paraId="2D95FA9E" w14:textId="118C622E" w:rsidR="006C1200" w:rsidRPr="00911962" w:rsidRDefault="006C1200" w:rsidP="00911962">
            <w:pPr>
              <w:rPr>
                <w:rFonts w:cs="Arial"/>
              </w:rPr>
            </w:pPr>
          </w:p>
        </w:tc>
        <w:tc>
          <w:tcPr>
            <w:tcW w:w="1311" w:type="dxa"/>
            <w:tcMar>
              <w:top w:w="57" w:type="dxa"/>
              <w:bottom w:w="57" w:type="dxa"/>
            </w:tcMar>
          </w:tcPr>
          <w:p w14:paraId="6DBC5471" w14:textId="7B373F82" w:rsidR="006C1200" w:rsidRPr="00911962" w:rsidRDefault="006C1200" w:rsidP="00911962">
            <w:pPr>
              <w:rPr>
                <w:rFonts w:cs="Arial"/>
              </w:rPr>
            </w:pPr>
          </w:p>
        </w:tc>
        <w:tc>
          <w:tcPr>
            <w:tcW w:w="7018" w:type="dxa"/>
            <w:tcMar>
              <w:top w:w="57" w:type="dxa"/>
              <w:bottom w:w="57" w:type="dxa"/>
            </w:tcMar>
          </w:tcPr>
          <w:p w14:paraId="6D00531B" w14:textId="519F2D3E" w:rsidR="006C1200" w:rsidRPr="00911962" w:rsidRDefault="006C1200" w:rsidP="00911962">
            <w:pPr>
              <w:rPr>
                <w:rFonts w:cs="Arial"/>
              </w:rPr>
            </w:pPr>
          </w:p>
        </w:tc>
      </w:tr>
      <w:tr w:rsidR="00104A27" w:rsidRPr="00AA6EC3" w14:paraId="2FC84442" w14:textId="77777777" w:rsidTr="006C1200">
        <w:tc>
          <w:tcPr>
            <w:tcW w:w="1418" w:type="dxa"/>
            <w:tcMar>
              <w:top w:w="57" w:type="dxa"/>
              <w:bottom w:w="57" w:type="dxa"/>
            </w:tcMar>
          </w:tcPr>
          <w:p w14:paraId="36CB54A2" w14:textId="678917C7" w:rsidR="00104A27" w:rsidRPr="00911962" w:rsidRDefault="00104A27" w:rsidP="00104A27">
            <w:pPr>
              <w:rPr>
                <w:rFonts w:cs="Arial"/>
              </w:rPr>
            </w:pPr>
          </w:p>
        </w:tc>
        <w:tc>
          <w:tcPr>
            <w:tcW w:w="1311" w:type="dxa"/>
            <w:tcMar>
              <w:top w:w="57" w:type="dxa"/>
              <w:bottom w:w="57" w:type="dxa"/>
            </w:tcMar>
          </w:tcPr>
          <w:p w14:paraId="317A9089" w14:textId="629775A5" w:rsidR="00104A27" w:rsidRPr="00911962" w:rsidRDefault="00104A27" w:rsidP="00104A27">
            <w:pPr>
              <w:rPr>
                <w:rFonts w:cs="Arial"/>
              </w:rPr>
            </w:pPr>
          </w:p>
        </w:tc>
        <w:tc>
          <w:tcPr>
            <w:tcW w:w="7018" w:type="dxa"/>
            <w:tcMar>
              <w:top w:w="57" w:type="dxa"/>
              <w:bottom w:w="57" w:type="dxa"/>
            </w:tcMar>
          </w:tcPr>
          <w:p w14:paraId="4607AEC3" w14:textId="79061187" w:rsidR="00104A27" w:rsidRPr="00911962" w:rsidRDefault="00104A27" w:rsidP="00104A27">
            <w:pPr>
              <w:rPr>
                <w:rFonts w:cs="Arial"/>
              </w:rPr>
            </w:pPr>
          </w:p>
        </w:tc>
      </w:tr>
      <w:tr w:rsidR="00104A27" w:rsidRPr="00AA6EC3" w14:paraId="6DC4040E" w14:textId="77777777" w:rsidTr="006C1200">
        <w:tc>
          <w:tcPr>
            <w:tcW w:w="1418" w:type="dxa"/>
            <w:tcMar>
              <w:top w:w="57" w:type="dxa"/>
              <w:bottom w:w="57" w:type="dxa"/>
            </w:tcMar>
          </w:tcPr>
          <w:p w14:paraId="30EF7484" w14:textId="11620929" w:rsidR="00104A27" w:rsidRPr="00911962" w:rsidRDefault="00104A27" w:rsidP="00104A27">
            <w:pPr>
              <w:rPr>
                <w:rFonts w:cs="Arial"/>
              </w:rPr>
            </w:pPr>
          </w:p>
        </w:tc>
        <w:tc>
          <w:tcPr>
            <w:tcW w:w="1311" w:type="dxa"/>
            <w:tcMar>
              <w:top w:w="57" w:type="dxa"/>
              <w:bottom w:w="57" w:type="dxa"/>
            </w:tcMar>
          </w:tcPr>
          <w:p w14:paraId="6D55ABF0" w14:textId="78DB6B9D" w:rsidR="00104A27" w:rsidRPr="00911962" w:rsidRDefault="00104A27" w:rsidP="00104A27">
            <w:pPr>
              <w:rPr>
                <w:rFonts w:cs="Arial"/>
              </w:rPr>
            </w:pPr>
          </w:p>
        </w:tc>
        <w:tc>
          <w:tcPr>
            <w:tcW w:w="7018" w:type="dxa"/>
            <w:tcMar>
              <w:top w:w="57" w:type="dxa"/>
              <w:bottom w:w="57" w:type="dxa"/>
            </w:tcMar>
          </w:tcPr>
          <w:p w14:paraId="0AB21B0A" w14:textId="14BC64BE" w:rsidR="00104A27" w:rsidRPr="00911962" w:rsidRDefault="00104A27" w:rsidP="00104A27">
            <w:pPr>
              <w:rPr>
                <w:rFonts w:cs="Arial"/>
              </w:rPr>
            </w:pPr>
          </w:p>
        </w:tc>
      </w:tr>
      <w:tr w:rsidR="00104A27" w:rsidRPr="00AA6EC3" w14:paraId="38092B27" w14:textId="77777777" w:rsidTr="006C1200">
        <w:tc>
          <w:tcPr>
            <w:tcW w:w="1418" w:type="dxa"/>
            <w:tcMar>
              <w:top w:w="57" w:type="dxa"/>
              <w:bottom w:w="57" w:type="dxa"/>
            </w:tcMar>
          </w:tcPr>
          <w:p w14:paraId="13DC7A7C" w14:textId="77777777" w:rsidR="00104A27" w:rsidRPr="00AA6EC3" w:rsidRDefault="00104A27" w:rsidP="00104A27">
            <w:pPr>
              <w:rPr>
                <w:rFonts w:cs="Arial"/>
              </w:rPr>
            </w:pPr>
          </w:p>
        </w:tc>
        <w:tc>
          <w:tcPr>
            <w:tcW w:w="1311" w:type="dxa"/>
            <w:tcMar>
              <w:top w:w="57" w:type="dxa"/>
              <w:bottom w:w="57" w:type="dxa"/>
            </w:tcMar>
          </w:tcPr>
          <w:p w14:paraId="0C53A205" w14:textId="77777777" w:rsidR="00104A27" w:rsidRPr="00AA6EC3" w:rsidRDefault="00104A27" w:rsidP="00104A27">
            <w:pPr>
              <w:rPr>
                <w:rFonts w:cs="Arial"/>
              </w:rPr>
            </w:pPr>
          </w:p>
        </w:tc>
        <w:tc>
          <w:tcPr>
            <w:tcW w:w="7018" w:type="dxa"/>
            <w:tcMar>
              <w:top w:w="57" w:type="dxa"/>
              <w:bottom w:w="57" w:type="dxa"/>
            </w:tcMar>
          </w:tcPr>
          <w:p w14:paraId="7F7B4B6A" w14:textId="77777777" w:rsidR="00104A27" w:rsidRPr="00AA6EC3" w:rsidRDefault="00104A27" w:rsidP="00104A27">
            <w:pPr>
              <w:rPr>
                <w:rFonts w:cs="Arial"/>
              </w:rPr>
            </w:pPr>
          </w:p>
        </w:tc>
      </w:tr>
      <w:tr w:rsidR="00104A27" w:rsidRPr="00AA6EC3" w14:paraId="748F5EFA" w14:textId="77777777" w:rsidTr="006C1200">
        <w:tc>
          <w:tcPr>
            <w:tcW w:w="1418" w:type="dxa"/>
            <w:tcMar>
              <w:top w:w="57" w:type="dxa"/>
              <w:bottom w:w="57" w:type="dxa"/>
            </w:tcMar>
          </w:tcPr>
          <w:p w14:paraId="52C94491" w14:textId="77777777" w:rsidR="00104A27" w:rsidRPr="00AA6EC3" w:rsidRDefault="00104A27" w:rsidP="00104A27">
            <w:pPr>
              <w:rPr>
                <w:rFonts w:cs="Arial"/>
              </w:rPr>
            </w:pPr>
          </w:p>
        </w:tc>
        <w:tc>
          <w:tcPr>
            <w:tcW w:w="1311" w:type="dxa"/>
            <w:tcMar>
              <w:top w:w="57" w:type="dxa"/>
              <w:bottom w:w="57" w:type="dxa"/>
            </w:tcMar>
          </w:tcPr>
          <w:p w14:paraId="0E5860DF" w14:textId="77777777" w:rsidR="00104A27" w:rsidRPr="00AA6EC3" w:rsidRDefault="00104A27" w:rsidP="00104A27">
            <w:pPr>
              <w:rPr>
                <w:rFonts w:cs="Arial"/>
              </w:rPr>
            </w:pPr>
          </w:p>
        </w:tc>
        <w:tc>
          <w:tcPr>
            <w:tcW w:w="7018" w:type="dxa"/>
            <w:tcMar>
              <w:top w:w="57" w:type="dxa"/>
              <w:bottom w:w="57" w:type="dxa"/>
            </w:tcMar>
          </w:tcPr>
          <w:p w14:paraId="6F88F797" w14:textId="77777777" w:rsidR="00104A27" w:rsidRPr="00AA6EC3" w:rsidRDefault="00104A27" w:rsidP="00104A27">
            <w:pPr>
              <w:rPr>
                <w:rFonts w:cs="Arial"/>
              </w:rPr>
            </w:pPr>
          </w:p>
        </w:tc>
      </w:tr>
      <w:tr w:rsidR="00104A27" w:rsidRPr="00AA6EC3" w14:paraId="602859C7" w14:textId="77777777" w:rsidTr="006C1200">
        <w:tc>
          <w:tcPr>
            <w:tcW w:w="1418" w:type="dxa"/>
            <w:tcMar>
              <w:top w:w="57" w:type="dxa"/>
              <w:bottom w:w="57" w:type="dxa"/>
            </w:tcMar>
          </w:tcPr>
          <w:p w14:paraId="3B3B983A" w14:textId="77777777" w:rsidR="00104A27" w:rsidRPr="00AA6EC3" w:rsidRDefault="00104A27" w:rsidP="00104A27">
            <w:pPr>
              <w:rPr>
                <w:rFonts w:cs="Arial"/>
              </w:rPr>
            </w:pPr>
          </w:p>
        </w:tc>
        <w:tc>
          <w:tcPr>
            <w:tcW w:w="1311" w:type="dxa"/>
            <w:tcMar>
              <w:top w:w="57" w:type="dxa"/>
              <w:bottom w:w="57" w:type="dxa"/>
            </w:tcMar>
          </w:tcPr>
          <w:p w14:paraId="784BC933" w14:textId="77777777" w:rsidR="00104A27" w:rsidRPr="00AA6EC3" w:rsidRDefault="00104A27" w:rsidP="00104A27">
            <w:pPr>
              <w:rPr>
                <w:rFonts w:cs="Arial"/>
              </w:rPr>
            </w:pPr>
          </w:p>
        </w:tc>
        <w:tc>
          <w:tcPr>
            <w:tcW w:w="7018" w:type="dxa"/>
            <w:tcMar>
              <w:top w:w="57" w:type="dxa"/>
              <w:bottom w:w="57" w:type="dxa"/>
            </w:tcMar>
          </w:tcPr>
          <w:p w14:paraId="0E72AB75" w14:textId="77777777" w:rsidR="00104A27" w:rsidRPr="00AA6EC3" w:rsidRDefault="00104A27" w:rsidP="00104A27">
            <w:pPr>
              <w:rPr>
                <w:rFonts w:cs="Arial"/>
              </w:rPr>
            </w:pPr>
          </w:p>
        </w:tc>
      </w:tr>
    </w:tbl>
    <w:p w14:paraId="070922EE" w14:textId="77777777" w:rsidR="007B47FE" w:rsidRPr="00AA6EC3" w:rsidRDefault="007B47FE" w:rsidP="007B47FE"/>
    <w:p w14:paraId="048DACB4" w14:textId="77777777" w:rsidR="007B47FE" w:rsidRPr="00AA6EC3" w:rsidRDefault="007B47FE" w:rsidP="007B47FE">
      <w:pPr>
        <w:rPr>
          <w:lang w:val="en-GB"/>
        </w:rPr>
      </w:pPr>
    </w:p>
    <w:sectPr w:rsidR="007B47FE" w:rsidRPr="00AA6EC3" w:rsidSect="00071A7E">
      <w:pgSz w:w="12240" w:h="15840"/>
      <w:pgMar w:top="1440" w:right="108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01A0" w14:textId="77777777" w:rsidR="007E6A9F" w:rsidRDefault="007E6A9F">
      <w:r>
        <w:separator/>
      </w:r>
    </w:p>
  </w:endnote>
  <w:endnote w:type="continuationSeparator" w:id="0">
    <w:p w14:paraId="5513954B" w14:textId="77777777" w:rsidR="007E6A9F" w:rsidRDefault="007E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54E0" w14:textId="77777777" w:rsidR="007E6A9F" w:rsidRDefault="007E6A9F">
      <w:r>
        <w:separator/>
      </w:r>
    </w:p>
  </w:footnote>
  <w:footnote w:type="continuationSeparator" w:id="0">
    <w:p w14:paraId="30D84A3A" w14:textId="77777777" w:rsidR="007E6A9F" w:rsidRDefault="007E6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B3DA" w14:textId="77777777" w:rsidR="00424B1E" w:rsidRPr="00CB07B0" w:rsidRDefault="00424B1E" w:rsidP="00942B0C">
    <w:pPr>
      <w:pStyle w:val="Header"/>
      <w:jc w:val="right"/>
      <w:rPr>
        <w:b/>
        <w:lang w:val="en-GB"/>
      </w:rPr>
    </w:pPr>
    <w:r w:rsidRPr="00CB07B0">
      <w:rPr>
        <w:rStyle w:val="PageNumber"/>
        <w:b/>
      </w:rPr>
      <w:fldChar w:fldCharType="begin"/>
    </w:r>
    <w:r w:rsidRPr="00CB07B0">
      <w:rPr>
        <w:rStyle w:val="PageNumber"/>
        <w:b/>
      </w:rPr>
      <w:instrText xml:space="preserve"> PAGE </w:instrText>
    </w:r>
    <w:r w:rsidRPr="00CB07B0">
      <w:rPr>
        <w:rStyle w:val="PageNumber"/>
        <w:b/>
      </w:rPr>
      <w:fldChar w:fldCharType="separate"/>
    </w:r>
    <w:r w:rsidR="00FA44B3">
      <w:rPr>
        <w:rStyle w:val="PageNumber"/>
        <w:b/>
        <w:noProof/>
      </w:rPr>
      <w:t>1</w:t>
    </w:r>
    <w:r w:rsidRPr="00CB07B0">
      <w:rPr>
        <w:rStyle w:val="PageNumber"/>
        <w:b/>
      </w:rPr>
      <w:fldChar w:fldCharType="end"/>
    </w:r>
    <w:r w:rsidRPr="00CB07B0">
      <w:rPr>
        <w:b/>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658"/>
    <w:multiLevelType w:val="hybridMultilevel"/>
    <w:tmpl w:val="025E2528"/>
    <w:lvl w:ilvl="0" w:tplc="64BAB278">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tabs>
          <w:tab w:val="num" w:pos="1296"/>
        </w:tabs>
        <w:ind w:left="1296" w:hanging="360"/>
      </w:pPr>
      <w:rPr>
        <w:rFonts w:ascii="Courier New" w:hAnsi="Courier New" w:cs="Courier New" w:hint="default"/>
      </w:rPr>
    </w:lvl>
    <w:lvl w:ilvl="2" w:tplc="08090005" w:tentative="1">
      <w:start w:val="1"/>
      <w:numFmt w:val="bullet"/>
      <w:lvlText w:val=""/>
      <w:lvlJc w:val="left"/>
      <w:pPr>
        <w:tabs>
          <w:tab w:val="num" w:pos="2016"/>
        </w:tabs>
        <w:ind w:left="2016" w:hanging="360"/>
      </w:pPr>
      <w:rPr>
        <w:rFonts w:ascii="Wingdings" w:hAnsi="Wingdings" w:hint="default"/>
      </w:rPr>
    </w:lvl>
    <w:lvl w:ilvl="3" w:tplc="08090001" w:tentative="1">
      <w:start w:val="1"/>
      <w:numFmt w:val="bullet"/>
      <w:lvlText w:val=""/>
      <w:lvlJc w:val="left"/>
      <w:pPr>
        <w:tabs>
          <w:tab w:val="num" w:pos="2736"/>
        </w:tabs>
        <w:ind w:left="2736" w:hanging="360"/>
      </w:pPr>
      <w:rPr>
        <w:rFonts w:ascii="Symbol" w:hAnsi="Symbol" w:hint="default"/>
      </w:rPr>
    </w:lvl>
    <w:lvl w:ilvl="4" w:tplc="08090003" w:tentative="1">
      <w:start w:val="1"/>
      <w:numFmt w:val="bullet"/>
      <w:lvlText w:val="o"/>
      <w:lvlJc w:val="left"/>
      <w:pPr>
        <w:tabs>
          <w:tab w:val="num" w:pos="3456"/>
        </w:tabs>
        <w:ind w:left="3456" w:hanging="360"/>
      </w:pPr>
      <w:rPr>
        <w:rFonts w:ascii="Courier New" w:hAnsi="Courier New" w:cs="Courier New" w:hint="default"/>
      </w:rPr>
    </w:lvl>
    <w:lvl w:ilvl="5" w:tplc="08090005" w:tentative="1">
      <w:start w:val="1"/>
      <w:numFmt w:val="bullet"/>
      <w:lvlText w:val=""/>
      <w:lvlJc w:val="left"/>
      <w:pPr>
        <w:tabs>
          <w:tab w:val="num" w:pos="4176"/>
        </w:tabs>
        <w:ind w:left="4176" w:hanging="360"/>
      </w:pPr>
      <w:rPr>
        <w:rFonts w:ascii="Wingdings" w:hAnsi="Wingdings" w:hint="default"/>
      </w:rPr>
    </w:lvl>
    <w:lvl w:ilvl="6" w:tplc="08090001" w:tentative="1">
      <w:start w:val="1"/>
      <w:numFmt w:val="bullet"/>
      <w:lvlText w:val=""/>
      <w:lvlJc w:val="left"/>
      <w:pPr>
        <w:tabs>
          <w:tab w:val="num" w:pos="4896"/>
        </w:tabs>
        <w:ind w:left="4896" w:hanging="360"/>
      </w:pPr>
      <w:rPr>
        <w:rFonts w:ascii="Symbol" w:hAnsi="Symbol" w:hint="default"/>
      </w:rPr>
    </w:lvl>
    <w:lvl w:ilvl="7" w:tplc="08090003" w:tentative="1">
      <w:start w:val="1"/>
      <w:numFmt w:val="bullet"/>
      <w:lvlText w:val="o"/>
      <w:lvlJc w:val="left"/>
      <w:pPr>
        <w:tabs>
          <w:tab w:val="num" w:pos="5616"/>
        </w:tabs>
        <w:ind w:left="5616" w:hanging="360"/>
      </w:pPr>
      <w:rPr>
        <w:rFonts w:ascii="Courier New" w:hAnsi="Courier New" w:cs="Courier New" w:hint="default"/>
      </w:rPr>
    </w:lvl>
    <w:lvl w:ilvl="8" w:tplc="08090005" w:tentative="1">
      <w:start w:val="1"/>
      <w:numFmt w:val="bullet"/>
      <w:lvlText w:val=""/>
      <w:lvlJc w:val="left"/>
      <w:pPr>
        <w:tabs>
          <w:tab w:val="num" w:pos="6336"/>
        </w:tabs>
        <w:ind w:left="6336" w:hanging="360"/>
      </w:pPr>
      <w:rPr>
        <w:rFonts w:ascii="Wingdings" w:hAnsi="Wingdings" w:hint="default"/>
      </w:rPr>
    </w:lvl>
  </w:abstractNum>
  <w:abstractNum w:abstractNumId="1" w15:restartNumberingAfterBreak="0">
    <w:nsid w:val="21E04F0C"/>
    <w:multiLevelType w:val="hybridMultilevel"/>
    <w:tmpl w:val="9FCA9FF4"/>
    <w:lvl w:ilvl="0" w:tplc="76343B5C">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5A01E50"/>
    <w:multiLevelType w:val="hybridMultilevel"/>
    <w:tmpl w:val="5BB6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E1A32"/>
    <w:multiLevelType w:val="hybridMultilevel"/>
    <w:tmpl w:val="6F9C1A8A"/>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15E5B"/>
    <w:multiLevelType w:val="multilevel"/>
    <w:tmpl w:val="3F60B4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AF7746"/>
    <w:multiLevelType w:val="hybridMultilevel"/>
    <w:tmpl w:val="83E0904C"/>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4218F"/>
    <w:multiLevelType w:val="hybridMultilevel"/>
    <w:tmpl w:val="0F72E7A8"/>
    <w:lvl w:ilvl="0" w:tplc="0000000F">
      <w:start w:val="1"/>
      <w:numFmt w:val="bullet"/>
      <w:lvlText w:val=""/>
      <w:lvlJc w:val="left"/>
      <w:pPr>
        <w:tabs>
          <w:tab w:val="num" w:pos="360"/>
        </w:tabs>
        <w:ind w:left="360" w:hanging="360"/>
      </w:pPr>
      <w:rPr>
        <w:rFonts w:ascii="Symbol" w:hAnsi="Symbol"/>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86B1877"/>
    <w:multiLevelType w:val="multilevel"/>
    <w:tmpl w:val="915C24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6B29E4"/>
    <w:multiLevelType w:val="hybridMultilevel"/>
    <w:tmpl w:val="A5AEA054"/>
    <w:lvl w:ilvl="0" w:tplc="76343B5C">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00360"/>
    <w:multiLevelType w:val="hybridMultilevel"/>
    <w:tmpl w:val="54082BE6"/>
    <w:lvl w:ilvl="0" w:tplc="7A1849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CB66DB"/>
    <w:multiLevelType w:val="hybridMultilevel"/>
    <w:tmpl w:val="49B292F2"/>
    <w:lvl w:ilvl="0" w:tplc="850ED5A0">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296"/>
        </w:tabs>
        <w:ind w:left="1296" w:hanging="360"/>
      </w:pPr>
      <w:rPr>
        <w:rFonts w:ascii="Courier New" w:hAnsi="Courier New" w:cs="Courier New" w:hint="default"/>
      </w:rPr>
    </w:lvl>
    <w:lvl w:ilvl="2" w:tplc="08090005" w:tentative="1">
      <w:start w:val="1"/>
      <w:numFmt w:val="bullet"/>
      <w:lvlText w:val=""/>
      <w:lvlJc w:val="left"/>
      <w:pPr>
        <w:tabs>
          <w:tab w:val="num" w:pos="2016"/>
        </w:tabs>
        <w:ind w:left="2016" w:hanging="360"/>
      </w:pPr>
      <w:rPr>
        <w:rFonts w:ascii="Wingdings" w:hAnsi="Wingdings" w:hint="default"/>
      </w:rPr>
    </w:lvl>
    <w:lvl w:ilvl="3" w:tplc="08090001" w:tentative="1">
      <w:start w:val="1"/>
      <w:numFmt w:val="bullet"/>
      <w:lvlText w:val=""/>
      <w:lvlJc w:val="left"/>
      <w:pPr>
        <w:tabs>
          <w:tab w:val="num" w:pos="2736"/>
        </w:tabs>
        <w:ind w:left="2736" w:hanging="360"/>
      </w:pPr>
      <w:rPr>
        <w:rFonts w:ascii="Symbol" w:hAnsi="Symbol" w:hint="default"/>
      </w:rPr>
    </w:lvl>
    <w:lvl w:ilvl="4" w:tplc="08090003" w:tentative="1">
      <w:start w:val="1"/>
      <w:numFmt w:val="bullet"/>
      <w:lvlText w:val="o"/>
      <w:lvlJc w:val="left"/>
      <w:pPr>
        <w:tabs>
          <w:tab w:val="num" w:pos="3456"/>
        </w:tabs>
        <w:ind w:left="3456" w:hanging="360"/>
      </w:pPr>
      <w:rPr>
        <w:rFonts w:ascii="Courier New" w:hAnsi="Courier New" w:cs="Courier New" w:hint="default"/>
      </w:rPr>
    </w:lvl>
    <w:lvl w:ilvl="5" w:tplc="08090005" w:tentative="1">
      <w:start w:val="1"/>
      <w:numFmt w:val="bullet"/>
      <w:lvlText w:val=""/>
      <w:lvlJc w:val="left"/>
      <w:pPr>
        <w:tabs>
          <w:tab w:val="num" w:pos="4176"/>
        </w:tabs>
        <w:ind w:left="4176" w:hanging="360"/>
      </w:pPr>
      <w:rPr>
        <w:rFonts w:ascii="Wingdings" w:hAnsi="Wingdings" w:hint="default"/>
      </w:rPr>
    </w:lvl>
    <w:lvl w:ilvl="6" w:tplc="08090001" w:tentative="1">
      <w:start w:val="1"/>
      <w:numFmt w:val="bullet"/>
      <w:lvlText w:val=""/>
      <w:lvlJc w:val="left"/>
      <w:pPr>
        <w:tabs>
          <w:tab w:val="num" w:pos="4896"/>
        </w:tabs>
        <w:ind w:left="4896" w:hanging="360"/>
      </w:pPr>
      <w:rPr>
        <w:rFonts w:ascii="Symbol" w:hAnsi="Symbol" w:hint="default"/>
      </w:rPr>
    </w:lvl>
    <w:lvl w:ilvl="7" w:tplc="08090003" w:tentative="1">
      <w:start w:val="1"/>
      <w:numFmt w:val="bullet"/>
      <w:lvlText w:val="o"/>
      <w:lvlJc w:val="left"/>
      <w:pPr>
        <w:tabs>
          <w:tab w:val="num" w:pos="5616"/>
        </w:tabs>
        <w:ind w:left="5616" w:hanging="360"/>
      </w:pPr>
      <w:rPr>
        <w:rFonts w:ascii="Courier New" w:hAnsi="Courier New" w:cs="Courier New" w:hint="default"/>
      </w:rPr>
    </w:lvl>
    <w:lvl w:ilvl="8" w:tplc="08090005" w:tentative="1">
      <w:start w:val="1"/>
      <w:numFmt w:val="bullet"/>
      <w:lvlText w:val=""/>
      <w:lvlJc w:val="left"/>
      <w:pPr>
        <w:tabs>
          <w:tab w:val="num" w:pos="6336"/>
        </w:tabs>
        <w:ind w:left="6336" w:hanging="360"/>
      </w:pPr>
      <w:rPr>
        <w:rFonts w:ascii="Wingdings" w:hAnsi="Wingdings" w:hint="default"/>
      </w:rPr>
    </w:lvl>
  </w:abstractNum>
  <w:num w:numId="1" w16cid:durableId="629285893">
    <w:abstractNumId w:val="4"/>
  </w:num>
  <w:num w:numId="2" w16cid:durableId="73743392">
    <w:abstractNumId w:val="3"/>
  </w:num>
  <w:num w:numId="3" w16cid:durableId="1693527896">
    <w:abstractNumId w:val="8"/>
  </w:num>
  <w:num w:numId="4" w16cid:durableId="2103137577">
    <w:abstractNumId w:val="1"/>
  </w:num>
  <w:num w:numId="5" w16cid:durableId="1345210496">
    <w:abstractNumId w:val="7"/>
  </w:num>
  <w:num w:numId="6" w16cid:durableId="127476611">
    <w:abstractNumId w:val="5"/>
  </w:num>
  <w:num w:numId="7" w16cid:durableId="37780482">
    <w:abstractNumId w:val="10"/>
  </w:num>
  <w:num w:numId="8" w16cid:durableId="717516187">
    <w:abstractNumId w:val="2"/>
  </w:num>
  <w:num w:numId="9" w16cid:durableId="441657778">
    <w:abstractNumId w:val="9"/>
  </w:num>
  <w:num w:numId="10" w16cid:durableId="1334994691">
    <w:abstractNumId w:val="0"/>
  </w:num>
  <w:num w:numId="11" w16cid:durableId="635062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B0"/>
    <w:rsid w:val="00002687"/>
    <w:rsid w:val="00013A8C"/>
    <w:rsid w:val="0003414E"/>
    <w:rsid w:val="00035866"/>
    <w:rsid w:val="00060948"/>
    <w:rsid w:val="000672F0"/>
    <w:rsid w:val="00071A7E"/>
    <w:rsid w:val="00073556"/>
    <w:rsid w:val="000909D8"/>
    <w:rsid w:val="000A6016"/>
    <w:rsid w:val="000D50EE"/>
    <w:rsid w:val="00104A27"/>
    <w:rsid w:val="00117A44"/>
    <w:rsid w:val="00117E67"/>
    <w:rsid w:val="0012148E"/>
    <w:rsid w:val="00123C48"/>
    <w:rsid w:val="00134FF6"/>
    <w:rsid w:val="0013748F"/>
    <w:rsid w:val="00157628"/>
    <w:rsid w:val="00160952"/>
    <w:rsid w:val="00190A85"/>
    <w:rsid w:val="001B163F"/>
    <w:rsid w:val="001C68E8"/>
    <w:rsid w:val="001F23AB"/>
    <w:rsid w:val="001F6552"/>
    <w:rsid w:val="002006E4"/>
    <w:rsid w:val="00204F2D"/>
    <w:rsid w:val="00243EB6"/>
    <w:rsid w:val="0027111B"/>
    <w:rsid w:val="002A3CA4"/>
    <w:rsid w:val="003354DC"/>
    <w:rsid w:val="00363F5E"/>
    <w:rsid w:val="0037107C"/>
    <w:rsid w:val="003721BA"/>
    <w:rsid w:val="00376492"/>
    <w:rsid w:val="0038230C"/>
    <w:rsid w:val="003958B9"/>
    <w:rsid w:val="003B71D2"/>
    <w:rsid w:val="003C7B7C"/>
    <w:rsid w:val="003F15C3"/>
    <w:rsid w:val="00424B1E"/>
    <w:rsid w:val="00460528"/>
    <w:rsid w:val="004647E7"/>
    <w:rsid w:val="00465A8F"/>
    <w:rsid w:val="004B48C4"/>
    <w:rsid w:val="00562F5A"/>
    <w:rsid w:val="00571DB9"/>
    <w:rsid w:val="0058464E"/>
    <w:rsid w:val="00591135"/>
    <w:rsid w:val="005B158C"/>
    <w:rsid w:val="005B275D"/>
    <w:rsid w:val="005B43D8"/>
    <w:rsid w:val="006717D5"/>
    <w:rsid w:val="00674363"/>
    <w:rsid w:val="00677BF1"/>
    <w:rsid w:val="00683C53"/>
    <w:rsid w:val="006911F8"/>
    <w:rsid w:val="006A40E8"/>
    <w:rsid w:val="006C1200"/>
    <w:rsid w:val="006D40E3"/>
    <w:rsid w:val="006F351B"/>
    <w:rsid w:val="00706FD0"/>
    <w:rsid w:val="00725470"/>
    <w:rsid w:val="007255EC"/>
    <w:rsid w:val="00725A4A"/>
    <w:rsid w:val="00733E98"/>
    <w:rsid w:val="00783095"/>
    <w:rsid w:val="007857CC"/>
    <w:rsid w:val="007B47FE"/>
    <w:rsid w:val="007C656D"/>
    <w:rsid w:val="007D091E"/>
    <w:rsid w:val="007E6A9F"/>
    <w:rsid w:val="007F0EC2"/>
    <w:rsid w:val="007F696B"/>
    <w:rsid w:val="0081708E"/>
    <w:rsid w:val="00837D0D"/>
    <w:rsid w:val="00844F78"/>
    <w:rsid w:val="00846933"/>
    <w:rsid w:val="00852695"/>
    <w:rsid w:val="008709DE"/>
    <w:rsid w:val="008A650C"/>
    <w:rsid w:val="008B29A2"/>
    <w:rsid w:val="008C1F09"/>
    <w:rsid w:val="008F06F0"/>
    <w:rsid w:val="00902ED9"/>
    <w:rsid w:val="00911962"/>
    <w:rsid w:val="00935598"/>
    <w:rsid w:val="00942B0C"/>
    <w:rsid w:val="00950807"/>
    <w:rsid w:val="009D5EB0"/>
    <w:rsid w:val="009F790E"/>
    <w:rsid w:val="00A01E94"/>
    <w:rsid w:val="00A1706F"/>
    <w:rsid w:val="00A236F6"/>
    <w:rsid w:val="00A5771E"/>
    <w:rsid w:val="00A7239C"/>
    <w:rsid w:val="00AA6EC3"/>
    <w:rsid w:val="00AC5DBC"/>
    <w:rsid w:val="00B001DB"/>
    <w:rsid w:val="00B2069C"/>
    <w:rsid w:val="00B234AE"/>
    <w:rsid w:val="00BE57C8"/>
    <w:rsid w:val="00BE749B"/>
    <w:rsid w:val="00C040F1"/>
    <w:rsid w:val="00C04219"/>
    <w:rsid w:val="00C12D1F"/>
    <w:rsid w:val="00C25B30"/>
    <w:rsid w:val="00C32B55"/>
    <w:rsid w:val="00C349B1"/>
    <w:rsid w:val="00C40523"/>
    <w:rsid w:val="00C41BA7"/>
    <w:rsid w:val="00C61D94"/>
    <w:rsid w:val="00C8266C"/>
    <w:rsid w:val="00C85820"/>
    <w:rsid w:val="00CB07B0"/>
    <w:rsid w:val="00CE5978"/>
    <w:rsid w:val="00CF5395"/>
    <w:rsid w:val="00CF5F65"/>
    <w:rsid w:val="00D148B3"/>
    <w:rsid w:val="00D226FF"/>
    <w:rsid w:val="00D508EC"/>
    <w:rsid w:val="00D9097C"/>
    <w:rsid w:val="00DA65F4"/>
    <w:rsid w:val="00DB116C"/>
    <w:rsid w:val="00DC68E0"/>
    <w:rsid w:val="00DD3B00"/>
    <w:rsid w:val="00DF4A78"/>
    <w:rsid w:val="00DF6376"/>
    <w:rsid w:val="00E17D0F"/>
    <w:rsid w:val="00E34BC5"/>
    <w:rsid w:val="00EC1488"/>
    <w:rsid w:val="00ED4312"/>
    <w:rsid w:val="00F052A9"/>
    <w:rsid w:val="00F176DC"/>
    <w:rsid w:val="00F1775D"/>
    <w:rsid w:val="00F3636E"/>
    <w:rsid w:val="00F70D31"/>
    <w:rsid w:val="00F7254F"/>
    <w:rsid w:val="00F81406"/>
    <w:rsid w:val="00FA44B3"/>
    <w:rsid w:val="00FE16E6"/>
    <w:rsid w:val="00FE428D"/>
    <w:rsid w:val="00FF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91BF3"/>
  <w15:chartTrackingRefBased/>
  <w15:docId w15:val="{39DD02E6-6BA5-4D84-967B-D79A5700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autoRedefine/>
    <w:qFormat/>
    <w:rsid w:val="00363F5E"/>
    <w:pPr>
      <w:keepNext/>
      <w:outlineLvl w:val="0"/>
    </w:pPr>
    <w:rPr>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7B0"/>
    <w:pPr>
      <w:tabs>
        <w:tab w:val="center" w:pos="4320"/>
        <w:tab w:val="right" w:pos="8640"/>
      </w:tabs>
    </w:pPr>
  </w:style>
  <w:style w:type="paragraph" w:styleId="Footer">
    <w:name w:val="footer"/>
    <w:basedOn w:val="Normal"/>
    <w:rsid w:val="00CB07B0"/>
    <w:pPr>
      <w:tabs>
        <w:tab w:val="center" w:pos="4320"/>
        <w:tab w:val="right" w:pos="8640"/>
      </w:tabs>
    </w:pPr>
  </w:style>
  <w:style w:type="character" w:styleId="PageNumber">
    <w:name w:val="page number"/>
    <w:basedOn w:val="DefaultParagraphFont"/>
    <w:rsid w:val="00CB07B0"/>
  </w:style>
  <w:style w:type="table" w:styleId="TableGrid">
    <w:name w:val="Table Grid"/>
    <w:basedOn w:val="TableNormal"/>
    <w:rsid w:val="00942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63F5E"/>
    <w:rPr>
      <w:rFonts w:ascii="Arial" w:eastAsia="Times New Roman" w:hAnsi="Arial" w:cs="Times New Roman"/>
      <w:b/>
      <w:bCs/>
      <w:kern w:val="32"/>
      <w:sz w:val="24"/>
      <w:szCs w:val="32"/>
      <w:u w:val="single"/>
      <w:lang w:val="en-US" w:eastAsia="en-US"/>
    </w:rPr>
  </w:style>
  <w:style w:type="paragraph" w:styleId="TOCHeading">
    <w:name w:val="TOC Heading"/>
    <w:basedOn w:val="Heading1"/>
    <w:next w:val="Normal"/>
    <w:uiPriority w:val="39"/>
    <w:unhideWhenUsed/>
    <w:qFormat/>
    <w:rsid w:val="00363F5E"/>
    <w:pPr>
      <w:keepLines/>
      <w:spacing w:before="240" w:line="259" w:lineRule="auto"/>
      <w:outlineLvl w:val="9"/>
    </w:pPr>
    <w:rPr>
      <w:rFonts w:ascii="Aptos Display" w:hAnsi="Aptos Display"/>
      <w:b w:val="0"/>
      <w:bCs w:val="0"/>
      <w:color w:val="0F4761"/>
      <w:kern w:val="0"/>
      <w:sz w:val="32"/>
      <w:u w:val="none"/>
      <w:lang w:val="en-GB" w:eastAsia="en-GB"/>
    </w:rPr>
  </w:style>
  <w:style w:type="paragraph" w:styleId="TOC1">
    <w:name w:val="toc 1"/>
    <w:basedOn w:val="Normal"/>
    <w:next w:val="Normal"/>
    <w:autoRedefine/>
    <w:uiPriority w:val="39"/>
    <w:rsid w:val="00363F5E"/>
  </w:style>
  <w:style w:type="character" w:styleId="Hyperlink">
    <w:name w:val="Hyperlink"/>
    <w:uiPriority w:val="99"/>
    <w:unhideWhenUsed/>
    <w:rsid w:val="00363F5E"/>
    <w:rPr>
      <w:color w:val="467886"/>
      <w:u w:val="single"/>
    </w:rPr>
  </w:style>
  <w:style w:type="character" w:styleId="UnresolvedMention">
    <w:name w:val="Unresolved Mention"/>
    <w:uiPriority w:val="99"/>
    <w:semiHidden/>
    <w:unhideWhenUsed/>
    <w:rsid w:val="00363F5E"/>
    <w:rPr>
      <w:color w:val="605E5C"/>
      <w:shd w:val="clear" w:color="auto" w:fill="E1DFDD"/>
    </w:rPr>
  </w:style>
  <w:style w:type="character" w:styleId="FollowedHyperlink">
    <w:name w:val="FollowedHyperlink"/>
    <w:rsid w:val="00363F5E"/>
    <w:rPr>
      <w:color w:val="96607D"/>
      <w:u w:val="single"/>
    </w:rPr>
  </w:style>
  <w:style w:type="paragraph" w:styleId="Revision">
    <w:name w:val="Revision"/>
    <w:hidden/>
    <w:uiPriority w:val="99"/>
    <w:semiHidden/>
    <w:rsid w:val="00C8266C"/>
    <w:rPr>
      <w:rFonts w:ascii="Arial" w:hAnsi="Arial"/>
      <w:sz w:val="24"/>
      <w:szCs w:val="24"/>
      <w:lang w:val="en-US" w:eastAsia="en-US"/>
    </w:rPr>
  </w:style>
  <w:style w:type="character" w:styleId="CommentReference">
    <w:name w:val="annotation reference"/>
    <w:rsid w:val="00C8266C"/>
    <w:rPr>
      <w:sz w:val="16"/>
      <w:szCs w:val="16"/>
    </w:rPr>
  </w:style>
  <w:style w:type="paragraph" w:styleId="CommentText">
    <w:name w:val="annotation text"/>
    <w:basedOn w:val="Normal"/>
    <w:link w:val="CommentTextChar"/>
    <w:rsid w:val="00C8266C"/>
    <w:rPr>
      <w:sz w:val="20"/>
      <w:szCs w:val="20"/>
    </w:rPr>
  </w:style>
  <w:style w:type="character" w:customStyle="1" w:styleId="CommentTextChar">
    <w:name w:val="Comment Text Char"/>
    <w:link w:val="CommentText"/>
    <w:rsid w:val="00C8266C"/>
    <w:rPr>
      <w:rFonts w:ascii="Arial" w:hAnsi="Arial"/>
      <w:lang w:val="en-US" w:eastAsia="en-US"/>
    </w:rPr>
  </w:style>
  <w:style w:type="paragraph" w:styleId="CommentSubject">
    <w:name w:val="annotation subject"/>
    <w:basedOn w:val="CommentText"/>
    <w:next w:val="CommentText"/>
    <w:link w:val="CommentSubjectChar"/>
    <w:rsid w:val="00C8266C"/>
    <w:rPr>
      <w:b/>
      <w:bCs/>
    </w:rPr>
  </w:style>
  <w:style w:type="character" w:customStyle="1" w:styleId="CommentSubjectChar">
    <w:name w:val="Comment Subject Char"/>
    <w:link w:val="CommentSubject"/>
    <w:rsid w:val="00C8266C"/>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bae79-478d-4fcf-9a3a-979f28d4ecdc">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1014412c-69e5-469f-b750-c8d8ed1419df</TermId>
        </TermInfo>
      </Terms>
    </lcf76f155ced4ddcb4097134ff3c332f>
    <Linkname xmlns="66ebae79-478d-4fcf-9a3a-979f28d4ecdc">
      <Url xsi:nil="true"/>
      <Description xsi:nil="true"/>
    </Linkname>
    <AIMeta xmlns="66ebae79-478d-4fcf-9a3a-979f28d4ecdc" xsi:nil="true"/>
    <TaxCatchAll xmlns="d2fd0386-01f6-4b57-9aa4-89603ac3e3fe">
      <Value>23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1EFE28A6F7DF4DBD12F4AE4E223624" ma:contentTypeVersion="18" ma:contentTypeDescription="Create a new document." ma:contentTypeScope="" ma:versionID="7b90afb6986533168a4e07e4e1365715">
  <xsd:schema xmlns:xsd="http://www.w3.org/2001/XMLSchema" xmlns:xs="http://www.w3.org/2001/XMLSchema" xmlns:p="http://schemas.microsoft.com/office/2006/metadata/properties" xmlns:ns2="66ebae79-478d-4fcf-9a3a-979f28d4ecdc" xmlns:ns3="d2fd0386-01f6-4b57-9aa4-89603ac3e3fe" targetNamespace="http://schemas.microsoft.com/office/2006/metadata/properties" ma:root="true" ma:fieldsID="8ebe403047b32ecfe8983fa67548d54d" ns2:_="" ns3:_="">
    <xsd:import namespace="66ebae79-478d-4fcf-9a3a-979f28d4ecdc"/>
    <xsd:import namespace="d2fd0386-01f6-4b57-9aa4-89603ac3e3fe"/>
    <xsd:element name="properties">
      <xsd:complexType>
        <xsd:sequence>
          <xsd:element name="documentManagement">
            <xsd:complexType>
              <xsd:all>
                <xsd:element ref="ns2:Linkna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IMe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bae79-478d-4fcf-9a3a-979f28d4ecdc" elementFormDefault="qualified">
    <xsd:import namespace="http://schemas.microsoft.com/office/2006/documentManagement/types"/>
    <xsd:import namespace="http://schemas.microsoft.com/office/infopath/2007/PartnerControls"/>
    <xsd:element name="Linkname" ma:index="2" nillable="true" ma:displayName="Link name" ma:description="Document link" ma:format="Hyperlink" ma:internalName="Link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default=""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IMeta" ma:index="20" nillable="true" ma:displayName="AI Meta" ma:format="Dropdown" ma:internalName="AIMe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d0386-01f6-4b57-9aa4-89603ac3e3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a59cc3-2469-4c0a-8587-315f2d2098c1}" ma:internalName="TaxCatchAll" ma:readOnly="false" ma:showField="CatchAllData" ma:web="d2fd0386-01f6-4b57-9aa4-89603ac3e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37EBD-9816-49DE-9F09-DE09F9E8E427}">
  <ds:schemaRefs>
    <ds:schemaRef ds:uri="http://schemas.microsoft.com/office/2006/metadata/properties"/>
    <ds:schemaRef ds:uri="http://schemas.microsoft.com/office/infopath/2007/PartnerControls"/>
    <ds:schemaRef ds:uri="66ebae79-478d-4fcf-9a3a-979f28d4ecdc"/>
    <ds:schemaRef ds:uri="d2fd0386-01f6-4b57-9aa4-89603ac3e3fe"/>
  </ds:schemaRefs>
</ds:datastoreItem>
</file>

<file path=customXml/itemProps2.xml><?xml version="1.0" encoding="utf-8"?>
<ds:datastoreItem xmlns:ds="http://schemas.openxmlformats.org/officeDocument/2006/customXml" ds:itemID="{527D43FE-62A5-441A-B919-89928C468F1A}">
  <ds:schemaRefs>
    <ds:schemaRef ds:uri="http://schemas.microsoft.com/sharepoint/v3/contenttype/forms"/>
  </ds:schemaRefs>
</ds:datastoreItem>
</file>

<file path=customXml/itemProps3.xml><?xml version="1.0" encoding="utf-8"?>
<ds:datastoreItem xmlns:ds="http://schemas.openxmlformats.org/officeDocument/2006/customXml" ds:itemID="{567477E0-660A-45D2-B9D6-569D558158E8}">
  <ds:schemaRefs>
    <ds:schemaRef ds:uri="http://schemas.openxmlformats.org/officeDocument/2006/bibliography"/>
  </ds:schemaRefs>
</ds:datastoreItem>
</file>

<file path=customXml/itemProps4.xml><?xml version="1.0" encoding="utf-8"?>
<ds:datastoreItem xmlns:ds="http://schemas.openxmlformats.org/officeDocument/2006/customXml" ds:itemID="{9FB22AC2-01CD-4FEB-B5CF-5798BD6EF283}">
  <ds:schemaRefs>
    <ds:schemaRef ds:uri="http://schemas.microsoft.com/office/2006/metadata/longProperties"/>
  </ds:schemaRefs>
</ds:datastoreItem>
</file>

<file path=customXml/itemProps5.xml><?xml version="1.0" encoding="utf-8"?>
<ds:datastoreItem xmlns:ds="http://schemas.openxmlformats.org/officeDocument/2006/customXml" ds:itemID="{A91E9E45-8E27-4336-821D-7654228C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bae79-478d-4fcf-9a3a-979f28d4ecdc"/>
    <ds:schemaRef ds:uri="d2fd0386-01f6-4b57-9aa4-89603ac3e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MAIN TITLE</vt:lpstr>
    </vt:vector>
  </TitlesOfParts>
  <Company>Nottingham City Council</Company>
  <LinksUpToDate>false</LinksUpToDate>
  <CharactersWithSpaces>7938</CharactersWithSpaces>
  <SharedDoc>false</SharedDoc>
  <HLinks>
    <vt:vector size="120" baseType="variant">
      <vt:variant>
        <vt:i4>393244</vt:i4>
      </vt:variant>
      <vt:variant>
        <vt:i4>90</vt:i4>
      </vt:variant>
      <vt:variant>
        <vt:i4>0</vt:i4>
      </vt:variant>
      <vt:variant>
        <vt:i4>5</vt:i4>
      </vt:variant>
      <vt:variant>
        <vt:lpwstr/>
      </vt:variant>
      <vt:variant>
        <vt:lpwstr>Contents</vt:lpwstr>
      </vt:variant>
      <vt:variant>
        <vt:i4>393244</vt:i4>
      </vt:variant>
      <vt:variant>
        <vt:i4>87</vt:i4>
      </vt:variant>
      <vt:variant>
        <vt:i4>0</vt:i4>
      </vt:variant>
      <vt:variant>
        <vt:i4>5</vt:i4>
      </vt:variant>
      <vt:variant>
        <vt:lpwstr/>
      </vt:variant>
      <vt:variant>
        <vt:lpwstr>Contents</vt:lpwstr>
      </vt:variant>
      <vt:variant>
        <vt:i4>393244</vt:i4>
      </vt:variant>
      <vt:variant>
        <vt:i4>84</vt:i4>
      </vt:variant>
      <vt:variant>
        <vt:i4>0</vt:i4>
      </vt:variant>
      <vt:variant>
        <vt:i4>5</vt:i4>
      </vt:variant>
      <vt:variant>
        <vt:lpwstr/>
      </vt:variant>
      <vt:variant>
        <vt:lpwstr>Contents</vt:lpwstr>
      </vt:variant>
      <vt:variant>
        <vt:i4>393244</vt:i4>
      </vt:variant>
      <vt:variant>
        <vt:i4>81</vt:i4>
      </vt:variant>
      <vt:variant>
        <vt:i4>0</vt:i4>
      </vt:variant>
      <vt:variant>
        <vt:i4>5</vt:i4>
      </vt:variant>
      <vt:variant>
        <vt:lpwstr/>
      </vt:variant>
      <vt:variant>
        <vt:lpwstr>Contents</vt:lpwstr>
      </vt:variant>
      <vt:variant>
        <vt:i4>393244</vt:i4>
      </vt:variant>
      <vt:variant>
        <vt:i4>78</vt:i4>
      </vt:variant>
      <vt:variant>
        <vt:i4>0</vt:i4>
      </vt:variant>
      <vt:variant>
        <vt:i4>5</vt:i4>
      </vt:variant>
      <vt:variant>
        <vt:lpwstr/>
      </vt:variant>
      <vt:variant>
        <vt:lpwstr>Contents</vt:lpwstr>
      </vt:variant>
      <vt:variant>
        <vt:i4>393244</vt:i4>
      </vt:variant>
      <vt:variant>
        <vt:i4>75</vt:i4>
      </vt:variant>
      <vt:variant>
        <vt:i4>0</vt:i4>
      </vt:variant>
      <vt:variant>
        <vt:i4>5</vt:i4>
      </vt:variant>
      <vt:variant>
        <vt:lpwstr/>
      </vt:variant>
      <vt:variant>
        <vt:lpwstr>Contents</vt:lpwstr>
      </vt:variant>
      <vt:variant>
        <vt:i4>393244</vt:i4>
      </vt:variant>
      <vt:variant>
        <vt:i4>72</vt:i4>
      </vt:variant>
      <vt:variant>
        <vt:i4>0</vt:i4>
      </vt:variant>
      <vt:variant>
        <vt:i4>5</vt:i4>
      </vt:variant>
      <vt:variant>
        <vt:lpwstr/>
      </vt:variant>
      <vt:variant>
        <vt:lpwstr>Contents</vt:lpwstr>
      </vt:variant>
      <vt:variant>
        <vt:i4>393244</vt:i4>
      </vt:variant>
      <vt:variant>
        <vt:i4>69</vt:i4>
      </vt:variant>
      <vt:variant>
        <vt:i4>0</vt:i4>
      </vt:variant>
      <vt:variant>
        <vt:i4>5</vt:i4>
      </vt:variant>
      <vt:variant>
        <vt:lpwstr/>
      </vt:variant>
      <vt:variant>
        <vt:lpwstr>Contents</vt:lpwstr>
      </vt:variant>
      <vt:variant>
        <vt:i4>393244</vt:i4>
      </vt:variant>
      <vt:variant>
        <vt:i4>66</vt:i4>
      </vt:variant>
      <vt:variant>
        <vt:i4>0</vt:i4>
      </vt:variant>
      <vt:variant>
        <vt:i4>5</vt:i4>
      </vt:variant>
      <vt:variant>
        <vt:lpwstr/>
      </vt:variant>
      <vt:variant>
        <vt:lpwstr>Contents</vt:lpwstr>
      </vt:variant>
      <vt:variant>
        <vt:i4>393244</vt:i4>
      </vt:variant>
      <vt:variant>
        <vt:i4>63</vt:i4>
      </vt:variant>
      <vt:variant>
        <vt:i4>0</vt:i4>
      </vt:variant>
      <vt:variant>
        <vt:i4>5</vt:i4>
      </vt:variant>
      <vt:variant>
        <vt:lpwstr/>
      </vt:variant>
      <vt:variant>
        <vt:lpwstr>Contents</vt:lpwstr>
      </vt:variant>
      <vt:variant>
        <vt:i4>1572918</vt:i4>
      </vt:variant>
      <vt:variant>
        <vt:i4>56</vt:i4>
      </vt:variant>
      <vt:variant>
        <vt:i4>0</vt:i4>
      </vt:variant>
      <vt:variant>
        <vt:i4>5</vt:i4>
      </vt:variant>
      <vt:variant>
        <vt:lpwstr/>
      </vt:variant>
      <vt:variant>
        <vt:lpwstr>_Toc211509527</vt:lpwstr>
      </vt:variant>
      <vt:variant>
        <vt:i4>1572918</vt:i4>
      </vt:variant>
      <vt:variant>
        <vt:i4>50</vt:i4>
      </vt:variant>
      <vt:variant>
        <vt:i4>0</vt:i4>
      </vt:variant>
      <vt:variant>
        <vt:i4>5</vt:i4>
      </vt:variant>
      <vt:variant>
        <vt:lpwstr/>
      </vt:variant>
      <vt:variant>
        <vt:lpwstr>_Toc211509526</vt:lpwstr>
      </vt:variant>
      <vt:variant>
        <vt:i4>1572918</vt:i4>
      </vt:variant>
      <vt:variant>
        <vt:i4>44</vt:i4>
      </vt:variant>
      <vt:variant>
        <vt:i4>0</vt:i4>
      </vt:variant>
      <vt:variant>
        <vt:i4>5</vt:i4>
      </vt:variant>
      <vt:variant>
        <vt:lpwstr/>
      </vt:variant>
      <vt:variant>
        <vt:lpwstr>_Toc211509525</vt:lpwstr>
      </vt:variant>
      <vt:variant>
        <vt:i4>1572918</vt:i4>
      </vt:variant>
      <vt:variant>
        <vt:i4>38</vt:i4>
      </vt:variant>
      <vt:variant>
        <vt:i4>0</vt:i4>
      </vt:variant>
      <vt:variant>
        <vt:i4>5</vt:i4>
      </vt:variant>
      <vt:variant>
        <vt:lpwstr/>
      </vt:variant>
      <vt:variant>
        <vt:lpwstr>_Toc211509524</vt:lpwstr>
      </vt:variant>
      <vt:variant>
        <vt:i4>1572918</vt:i4>
      </vt:variant>
      <vt:variant>
        <vt:i4>32</vt:i4>
      </vt:variant>
      <vt:variant>
        <vt:i4>0</vt:i4>
      </vt:variant>
      <vt:variant>
        <vt:i4>5</vt:i4>
      </vt:variant>
      <vt:variant>
        <vt:lpwstr/>
      </vt:variant>
      <vt:variant>
        <vt:lpwstr>_Toc211509523</vt:lpwstr>
      </vt:variant>
      <vt:variant>
        <vt:i4>1572918</vt:i4>
      </vt:variant>
      <vt:variant>
        <vt:i4>26</vt:i4>
      </vt:variant>
      <vt:variant>
        <vt:i4>0</vt:i4>
      </vt:variant>
      <vt:variant>
        <vt:i4>5</vt:i4>
      </vt:variant>
      <vt:variant>
        <vt:lpwstr/>
      </vt:variant>
      <vt:variant>
        <vt:lpwstr>_Toc211509522</vt:lpwstr>
      </vt:variant>
      <vt:variant>
        <vt:i4>1572918</vt:i4>
      </vt:variant>
      <vt:variant>
        <vt:i4>20</vt:i4>
      </vt:variant>
      <vt:variant>
        <vt:i4>0</vt:i4>
      </vt:variant>
      <vt:variant>
        <vt:i4>5</vt:i4>
      </vt:variant>
      <vt:variant>
        <vt:lpwstr/>
      </vt:variant>
      <vt:variant>
        <vt:lpwstr>_Toc211509521</vt:lpwstr>
      </vt:variant>
      <vt:variant>
        <vt:i4>1572918</vt:i4>
      </vt:variant>
      <vt:variant>
        <vt:i4>14</vt:i4>
      </vt:variant>
      <vt:variant>
        <vt:i4>0</vt:i4>
      </vt:variant>
      <vt:variant>
        <vt:i4>5</vt:i4>
      </vt:variant>
      <vt:variant>
        <vt:lpwstr/>
      </vt:variant>
      <vt:variant>
        <vt:lpwstr>_Toc211509520</vt:lpwstr>
      </vt:variant>
      <vt:variant>
        <vt:i4>1769526</vt:i4>
      </vt:variant>
      <vt:variant>
        <vt:i4>8</vt:i4>
      </vt:variant>
      <vt:variant>
        <vt:i4>0</vt:i4>
      </vt:variant>
      <vt:variant>
        <vt:i4>5</vt:i4>
      </vt:variant>
      <vt:variant>
        <vt:lpwstr/>
      </vt:variant>
      <vt:variant>
        <vt:lpwstr>_Toc211509519</vt:lpwstr>
      </vt:variant>
      <vt:variant>
        <vt:i4>1769526</vt:i4>
      </vt:variant>
      <vt:variant>
        <vt:i4>2</vt:i4>
      </vt:variant>
      <vt:variant>
        <vt:i4>0</vt:i4>
      </vt:variant>
      <vt:variant>
        <vt:i4>5</vt:i4>
      </vt:variant>
      <vt:variant>
        <vt:lpwstr/>
      </vt:variant>
      <vt:variant>
        <vt:lpwstr>_Toc211509518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subject/>
  <dc:creator>Labeeb Aslam</dc:creator>
  <cp:keywords/>
  <cp:lastModifiedBy>Labeeb Aslam</cp:lastModifiedBy>
  <cp:revision>2</cp:revision>
  <dcterms:created xsi:type="dcterms:W3CDTF">2026-04-29T12:19:00Z</dcterms:created>
  <dcterms:modified xsi:type="dcterms:W3CDTF">2026-04-29T12:19:00Z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23;#policy|1014412c-69e5-469f-b750-c8d8ed1419df</vt:lpwstr>
  </property>
</Properties>
</file>