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6620" w14:textId="532CFBC1" w:rsidR="000C3B5E" w:rsidRPr="00373EB9" w:rsidRDefault="000C3B5E" w:rsidP="00373EB9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373EB9">
        <w:rPr>
          <w:rFonts w:ascii="Arial" w:hAnsi="Arial" w:cs="Arial"/>
          <w:b/>
          <w:bCs/>
          <w:sz w:val="28"/>
          <w:szCs w:val="28"/>
        </w:rPr>
        <w:t>PROCEDURES FOR THE GOVERNING BOARDS MEETING TO CONSIDER THE DECISI</w:t>
      </w:r>
      <w:r w:rsidR="002F72E0">
        <w:rPr>
          <w:rFonts w:ascii="Arial" w:hAnsi="Arial" w:cs="Arial"/>
          <w:b/>
          <w:bCs/>
          <w:sz w:val="28"/>
          <w:szCs w:val="28"/>
        </w:rPr>
        <w:t>O</w:t>
      </w:r>
      <w:r w:rsidRPr="00373EB9">
        <w:rPr>
          <w:rFonts w:ascii="Arial" w:hAnsi="Arial" w:cs="Arial"/>
          <w:b/>
          <w:bCs/>
          <w:sz w:val="28"/>
          <w:szCs w:val="28"/>
        </w:rPr>
        <w:t>N TO PERMANENTLY EXCLUDE</w:t>
      </w:r>
      <w:r w:rsidR="002F72E0">
        <w:rPr>
          <w:rFonts w:ascii="Arial" w:hAnsi="Arial" w:cs="Arial"/>
          <w:b/>
          <w:bCs/>
          <w:sz w:val="28"/>
          <w:szCs w:val="28"/>
        </w:rPr>
        <w:t xml:space="preserve"> OR SUSPEND A PUPIL</w:t>
      </w:r>
    </w:p>
    <w:p w14:paraId="56180A27" w14:textId="77777777" w:rsidR="000C3B5E" w:rsidRDefault="000C3B5E" w:rsidP="0052285F">
      <w:pPr>
        <w:pStyle w:val="NoSpacing"/>
        <w:rPr>
          <w:rFonts w:ascii="Arial" w:hAnsi="Arial" w:cs="Arial"/>
        </w:rPr>
      </w:pPr>
    </w:p>
    <w:p w14:paraId="04CACACF" w14:textId="7C33CB88" w:rsidR="000C3B5E" w:rsidRDefault="000C3B5E" w:rsidP="0052285F">
      <w:pPr>
        <w:pStyle w:val="NoSpacing"/>
        <w:rPr>
          <w:rFonts w:ascii="Arial" w:hAnsi="Arial" w:cs="Arial"/>
        </w:rPr>
      </w:pPr>
    </w:p>
    <w:p w14:paraId="6A141C7C" w14:textId="15A51512" w:rsidR="0087107E" w:rsidRDefault="0087107E" w:rsidP="0052285F">
      <w:pPr>
        <w:pStyle w:val="NoSpacing"/>
        <w:rPr>
          <w:rFonts w:ascii="Arial" w:hAnsi="Arial" w:cs="Arial"/>
          <w:b/>
          <w:bCs/>
        </w:rPr>
      </w:pPr>
      <w:r w:rsidRPr="0087107E">
        <w:rPr>
          <w:rFonts w:ascii="Arial" w:hAnsi="Arial" w:cs="Arial"/>
          <w:b/>
          <w:bCs/>
        </w:rPr>
        <w:t>Introductions</w:t>
      </w:r>
    </w:p>
    <w:p w14:paraId="792606DD" w14:textId="77777777" w:rsidR="0087107E" w:rsidRPr="0087107E" w:rsidRDefault="0087107E" w:rsidP="0052285F">
      <w:pPr>
        <w:pStyle w:val="NoSpacing"/>
        <w:rPr>
          <w:rFonts w:ascii="Arial" w:hAnsi="Arial" w:cs="Arial"/>
          <w:b/>
          <w:bCs/>
        </w:rPr>
      </w:pPr>
    </w:p>
    <w:p w14:paraId="5D5251DC" w14:textId="299242C1" w:rsidR="00373EB9" w:rsidRDefault="00373EB9" w:rsidP="00373EB9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373EB9">
        <w:rPr>
          <w:rFonts w:ascii="Arial" w:hAnsi="Arial" w:cs="Arial"/>
        </w:rPr>
        <w:t xml:space="preserve">The Chair of the Discipline Committee should </w:t>
      </w:r>
      <w:r>
        <w:rPr>
          <w:rFonts w:ascii="Arial" w:hAnsi="Arial" w:cs="Arial"/>
        </w:rPr>
        <w:t xml:space="preserve">lead on introductions of people attending and </w:t>
      </w:r>
      <w:r w:rsidRPr="00373EB9">
        <w:rPr>
          <w:rFonts w:ascii="Arial" w:hAnsi="Arial" w:cs="Arial"/>
        </w:rPr>
        <w:t>outline the purpose of the meeting and the procedures to be followed during the meeting.</w:t>
      </w:r>
    </w:p>
    <w:p w14:paraId="6B17B576" w14:textId="77777777" w:rsidR="006545F8" w:rsidRDefault="006545F8" w:rsidP="006545F8">
      <w:pPr>
        <w:pStyle w:val="NoSpacing"/>
        <w:ind w:left="426"/>
        <w:rPr>
          <w:rFonts w:ascii="Arial" w:hAnsi="Arial" w:cs="Arial"/>
        </w:rPr>
      </w:pPr>
    </w:p>
    <w:p w14:paraId="73512AAC" w14:textId="77777777" w:rsidR="006545F8" w:rsidRDefault="006545F8" w:rsidP="006545F8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The Chair should explain what factors the Governing Board will be considering their decision. Such as:</w:t>
      </w:r>
    </w:p>
    <w:p w14:paraId="0BDEEDCA" w14:textId="77777777" w:rsidR="006545F8" w:rsidRDefault="006545F8" w:rsidP="006545F8">
      <w:pPr>
        <w:pStyle w:val="ListParagraph"/>
        <w:rPr>
          <w:rFonts w:ascii="Arial" w:hAnsi="Arial" w:cs="Arial"/>
        </w:rPr>
      </w:pPr>
    </w:p>
    <w:p w14:paraId="22F03EC3" w14:textId="3665A479" w:rsidR="001A72E2" w:rsidRDefault="006545F8" w:rsidP="001A72E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evidence of the incident or behaviour leading to the exclusion</w:t>
      </w:r>
      <w:r w:rsidR="00886D0F">
        <w:rPr>
          <w:rFonts w:ascii="Arial" w:hAnsi="Arial" w:cs="Arial"/>
        </w:rPr>
        <w:t>.</w:t>
      </w:r>
    </w:p>
    <w:p w14:paraId="5AC21F84" w14:textId="05894BFF" w:rsidR="001A72E2" w:rsidRDefault="006545F8" w:rsidP="001A72E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A72E2">
        <w:rPr>
          <w:rFonts w:ascii="Arial" w:hAnsi="Arial" w:cs="Arial"/>
        </w:rPr>
        <w:t xml:space="preserve">Reviewing what </w:t>
      </w:r>
      <w:r w:rsidR="001A72E2" w:rsidRPr="001A72E2">
        <w:rPr>
          <w:rFonts w:ascii="Arial" w:hAnsi="Arial" w:cs="Arial"/>
        </w:rPr>
        <w:t>inclusive strategies the s</w:t>
      </w:r>
      <w:r w:rsidRPr="001A72E2">
        <w:rPr>
          <w:rFonts w:ascii="Arial" w:hAnsi="Arial" w:cs="Arial"/>
        </w:rPr>
        <w:t xml:space="preserve">chool has implemented to avoid exclusion and support the pupils </w:t>
      </w:r>
      <w:proofErr w:type="gramStart"/>
      <w:r w:rsidRPr="001A72E2">
        <w:rPr>
          <w:rFonts w:ascii="Arial" w:hAnsi="Arial" w:cs="Arial"/>
        </w:rPr>
        <w:t>needs;</w:t>
      </w:r>
      <w:proofErr w:type="gramEnd"/>
      <w:r w:rsidR="00886D0F">
        <w:rPr>
          <w:rFonts w:ascii="Arial" w:hAnsi="Arial" w:cs="Arial"/>
        </w:rPr>
        <w:t xml:space="preserve"> including any alternatives to exclusion.</w:t>
      </w:r>
    </w:p>
    <w:p w14:paraId="0D2A0726" w14:textId="710D902A" w:rsidR="001A72E2" w:rsidRDefault="001A72E2" w:rsidP="001A72E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A72E2">
        <w:rPr>
          <w:rFonts w:ascii="Arial" w:hAnsi="Arial" w:cs="Arial"/>
        </w:rPr>
        <w:t>Explore any mitigating circumstances, criminal exploitation, or vulnerability factors</w:t>
      </w:r>
      <w:r w:rsidR="00886D0F">
        <w:rPr>
          <w:rFonts w:ascii="Arial" w:hAnsi="Arial" w:cs="Arial"/>
        </w:rPr>
        <w:t>.</w:t>
      </w:r>
    </w:p>
    <w:p w14:paraId="0061C065" w14:textId="4DFCB70B" w:rsidR="001A72E2" w:rsidRPr="001A72E2" w:rsidRDefault="001A72E2" w:rsidP="001A72E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A72E2">
        <w:rPr>
          <w:rFonts w:ascii="Arial" w:hAnsi="Arial" w:cs="Arial"/>
        </w:rPr>
        <w:t>Considering the schools behaviour policy and other relevant policies</w:t>
      </w:r>
      <w:r w:rsidR="00886D0F">
        <w:rPr>
          <w:rFonts w:ascii="Arial" w:hAnsi="Arial" w:cs="Arial"/>
        </w:rPr>
        <w:t>.</w:t>
      </w:r>
    </w:p>
    <w:p w14:paraId="46E142F0" w14:textId="77777777" w:rsidR="006545F8" w:rsidRDefault="006545F8" w:rsidP="006545F8">
      <w:pPr>
        <w:pStyle w:val="NoSpacing"/>
        <w:rPr>
          <w:rFonts w:ascii="Arial" w:hAnsi="Arial" w:cs="Arial"/>
        </w:rPr>
      </w:pPr>
    </w:p>
    <w:p w14:paraId="61183116" w14:textId="4B7EA338" w:rsidR="00373EB9" w:rsidRPr="00635F06" w:rsidRDefault="00373EB9" w:rsidP="00373EB9">
      <w:pPr>
        <w:pStyle w:val="NoSpacing"/>
        <w:rPr>
          <w:rFonts w:ascii="Arial" w:hAnsi="Arial" w:cs="Arial"/>
          <w:b/>
          <w:bCs/>
        </w:rPr>
      </w:pPr>
      <w:r w:rsidRPr="00635F06">
        <w:rPr>
          <w:rFonts w:ascii="Arial" w:hAnsi="Arial" w:cs="Arial"/>
          <w:b/>
          <w:bCs/>
        </w:rPr>
        <w:t xml:space="preserve">The </w:t>
      </w:r>
      <w:r w:rsidR="00635F06" w:rsidRPr="00635F06">
        <w:rPr>
          <w:rFonts w:ascii="Arial" w:hAnsi="Arial" w:cs="Arial"/>
          <w:b/>
          <w:bCs/>
        </w:rPr>
        <w:t>Headteacher/Principal Decision</w:t>
      </w:r>
    </w:p>
    <w:p w14:paraId="781FFDB1" w14:textId="77777777" w:rsidR="00373EB9" w:rsidRDefault="00373EB9" w:rsidP="00373EB9">
      <w:pPr>
        <w:pStyle w:val="ListParagraph"/>
        <w:rPr>
          <w:rFonts w:ascii="Arial" w:hAnsi="Arial" w:cs="Arial"/>
        </w:rPr>
      </w:pPr>
    </w:p>
    <w:p w14:paraId="4798C76B" w14:textId="5227EF67" w:rsidR="00373EB9" w:rsidRDefault="00373EB9" w:rsidP="00373EB9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373EB9">
        <w:rPr>
          <w:rFonts w:ascii="Arial" w:hAnsi="Arial" w:cs="Arial"/>
        </w:rPr>
        <w:t xml:space="preserve">The </w:t>
      </w:r>
      <w:bookmarkStart w:id="0" w:name="_Hlk103948938"/>
      <w:r w:rsidRPr="00373EB9">
        <w:rPr>
          <w:rFonts w:ascii="Arial" w:hAnsi="Arial" w:cs="Arial"/>
        </w:rPr>
        <w:t>Head</w:t>
      </w:r>
      <w:r>
        <w:rPr>
          <w:rFonts w:ascii="Arial" w:hAnsi="Arial" w:cs="Arial"/>
        </w:rPr>
        <w:t>teacher/Principal</w:t>
      </w:r>
      <w:bookmarkEnd w:id="0"/>
      <w:r>
        <w:rPr>
          <w:rFonts w:ascii="Arial" w:hAnsi="Arial" w:cs="Arial"/>
        </w:rPr>
        <w:t xml:space="preserve"> will present their </w:t>
      </w:r>
      <w:r w:rsidRPr="00373EB9">
        <w:rPr>
          <w:rFonts w:ascii="Arial" w:hAnsi="Arial" w:cs="Arial"/>
        </w:rPr>
        <w:t xml:space="preserve">detailed </w:t>
      </w:r>
      <w:r>
        <w:rPr>
          <w:rFonts w:ascii="Arial" w:hAnsi="Arial" w:cs="Arial"/>
        </w:rPr>
        <w:t xml:space="preserve">exclusion </w:t>
      </w:r>
      <w:r w:rsidRPr="00373EB9">
        <w:rPr>
          <w:rFonts w:ascii="Arial" w:hAnsi="Arial" w:cs="Arial"/>
        </w:rPr>
        <w:t xml:space="preserve">report, drawing attention to the main points. </w:t>
      </w:r>
      <w:r>
        <w:rPr>
          <w:rFonts w:ascii="Arial" w:hAnsi="Arial" w:cs="Arial"/>
        </w:rPr>
        <w:t>This report must be shared before the meeting (5 school days in advance)</w:t>
      </w:r>
    </w:p>
    <w:p w14:paraId="4B273713" w14:textId="77777777" w:rsidR="00373EB9" w:rsidRDefault="00373EB9" w:rsidP="00373EB9">
      <w:pPr>
        <w:pStyle w:val="ListParagraph"/>
        <w:rPr>
          <w:rFonts w:ascii="Arial" w:hAnsi="Arial" w:cs="Arial"/>
        </w:rPr>
      </w:pPr>
    </w:p>
    <w:p w14:paraId="1B6F9CC6" w14:textId="77777777" w:rsidR="00373EB9" w:rsidRDefault="00373EB9" w:rsidP="00373EB9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373EB9">
        <w:rPr>
          <w:rFonts w:ascii="Arial" w:hAnsi="Arial" w:cs="Arial"/>
        </w:rPr>
        <w:t>Parents/Carers, child, supporter/legal representative may ask the Head</w:t>
      </w:r>
      <w:r>
        <w:rPr>
          <w:rFonts w:ascii="Arial" w:hAnsi="Arial" w:cs="Arial"/>
        </w:rPr>
        <w:t>teacher/Principal</w:t>
      </w:r>
      <w:r w:rsidRPr="00373EB9">
        <w:rPr>
          <w:rFonts w:ascii="Arial" w:hAnsi="Arial" w:cs="Arial"/>
        </w:rPr>
        <w:t xml:space="preserve"> about what is in the report or about what has been said.</w:t>
      </w:r>
    </w:p>
    <w:p w14:paraId="23DE129A" w14:textId="77777777" w:rsidR="00373EB9" w:rsidRDefault="00373EB9" w:rsidP="00373EB9">
      <w:pPr>
        <w:pStyle w:val="ListParagraph"/>
        <w:rPr>
          <w:rFonts w:ascii="Arial" w:hAnsi="Arial" w:cs="Arial"/>
        </w:rPr>
      </w:pPr>
    </w:p>
    <w:p w14:paraId="0773F974" w14:textId="7A66E754" w:rsidR="00635F06" w:rsidRDefault="00373EB9" w:rsidP="00373EB9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Governing Board </w:t>
      </w:r>
      <w:r w:rsidRPr="00373EB9">
        <w:rPr>
          <w:rFonts w:ascii="Arial" w:hAnsi="Arial" w:cs="Arial"/>
        </w:rPr>
        <w:t>Members may ask the Head</w:t>
      </w:r>
      <w:r>
        <w:rPr>
          <w:rFonts w:ascii="Arial" w:hAnsi="Arial" w:cs="Arial"/>
        </w:rPr>
        <w:t>teacher/Principal</w:t>
      </w:r>
      <w:r w:rsidRPr="00373EB9">
        <w:rPr>
          <w:rFonts w:ascii="Arial" w:hAnsi="Arial" w:cs="Arial"/>
        </w:rPr>
        <w:t xml:space="preserve"> questions.</w:t>
      </w:r>
    </w:p>
    <w:p w14:paraId="2C89DC1B" w14:textId="77777777" w:rsidR="00635F06" w:rsidRDefault="00635F06" w:rsidP="00635F06">
      <w:pPr>
        <w:pStyle w:val="ListParagraph"/>
        <w:rPr>
          <w:rFonts w:ascii="Arial" w:hAnsi="Arial" w:cs="Arial"/>
        </w:rPr>
      </w:pPr>
    </w:p>
    <w:p w14:paraId="58C584F0" w14:textId="0D165A74" w:rsidR="00635F06" w:rsidRPr="00635F06" w:rsidRDefault="00635F06" w:rsidP="00635F0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635F06">
        <w:rPr>
          <w:rFonts w:ascii="Arial" w:hAnsi="Arial" w:cs="Arial"/>
          <w:b/>
          <w:bCs/>
        </w:rPr>
        <w:t>arent/carer views</w:t>
      </w:r>
      <w:r>
        <w:rPr>
          <w:rFonts w:ascii="Arial" w:hAnsi="Arial" w:cs="Arial"/>
          <w:b/>
          <w:bCs/>
        </w:rPr>
        <w:t xml:space="preserve"> on the exclusion</w:t>
      </w:r>
    </w:p>
    <w:p w14:paraId="0735860D" w14:textId="77777777" w:rsidR="00635F06" w:rsidRDefault="00635F06" w:rsidP="00635F06">
      <w:pPr>
        <w:pStyle w:val="ListParagraph"/>
        <w:rPr>
          <w:rFonts w:ascii="Arial" w:hAnsi="Arial" w:cs="Arial"/>
        </w:rPr>
      </w:pPr>
    </w:p>
    <w:p w14:paraId="323B8063" w14:textId="50B222A4" w:rsidR="00635F06" w:rsidRDefault="00373EB9" w:rsidP="00373EB9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635F06">
        <w:rPr>
          <w:rFonts w:ascii="Arial" w:hAnsi="Arial" w:cs="Arial"/>
        </w:rPr>
        <w:t xml:space="preserve">Parents/Carers, child, supporter/legal representative put forward their views and comments to the </w:t>
      </w:r>
      <w:r w:rsidR="00635F06">
        <w:rPr>
          <w:rFonts w:ascii="Arial" w:hAnsi="Arial" w:cs="Arial"/>
        </w:rPr>
        <w:t>Governing Board</w:t>
      </w:r>
      <w:r w:rsidRPr="00635F06">
        <w:rPr>
          <w:rFonts w:ascii="Arial" w:hAnsi="Arial" w:cs="Arial"/>
        </w:rPr>
        <w:t>.</w:t>
      </w:r>
    </w:p>
    <w:p w14:paraId="2FB92C6F" w14:textId="77777777" w:rsidR="00635F06" w:rsidRDefault="00635F06" w:rsidP="00635F06">
      <w:pPr>
        <w:pStyle w:val="ListParagraph"/>
        <w:rPr>
          <w:rFonts w:ascii="Arial" w:hAnsi="Arial" w:cs="Arial"/>
        </w:rPr>
      </w:pPr>
    </w:p>
    <w:p w14:paraId="054126B3" w14:textId="57AAD988" w:rsidR="00635F06" w:rsidRDefault="00373EB9" w:rsidP="00373EB9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635F06">
        <w:rPr>
          <w:rFonts w:ascii="Arial" w:hAnsi="Arial" w:cs="Arial"/>
        </w:rPr>
        <w:t xml:space="preserve">The </w:t>
      </w:r>
      <w:bookmarkStart w:id="1" w:name="_Hlk103950829"/>
      <w:r w:rsidR="00635F06" w:rsidRPr="00373EB9">
        <w:rPr>
          <w:rFonts w:ascii="Arial" w:hAnsi="Arial" w:cs="Arial"/>
        </w:rPr>
        <w:t>Head</w:t>
      </w:r>
      <w:r w:rsidR="00635F06">
        <w:rPr>
          <w:rFonts w:ascii="Arial" w:hAnsi="Arial" w:cs="Arial"/>
        </w:rPr>
        <w:t>teacher/Principal</w:t>
      </w:r>
      <w:bookmarkEnd w:id="1"/>
      <w:r w:rsidR="00635F06" w:rsidRPr="00635F06">
        <w:rPr>
          <w:rFonts w:ascii="Arial" w:hAnsi="Arial" w:cs="Arial"/>
        </w:rPr>
        <w:t xml:space="preserve"> </w:t>
      </w:r>
      <w:r w:rsidRPr="00635F06">
        <w:rPr>
          <w:rFonts w:ascii="Arial" w:hAnsi="Arial" w:cs="Arial"/>
        </w:rPr>
        <w:t>may ask questions of the parents/carers, child, supporter/legal representative.</w:t>
      </w:r>
    </w:p>
    <w:p w14:paraId="2F765089" w14:textId="77777777" w:rsidR="00635F06" w:rsidRDefault="00635F06" w:rsidP="00635F06">
      <w:pPr>
        <w:pStyle w:val="ListParagraph"/>
        <w:rPr>
          <w:rFonts w:ascii="Arial" w:hAnsi="Arial" w:cs="Arial"/>
        </w:rPr>
      </w:pPr>
    </w:p>
    <w:p w14:paraId="46E8BCB0" w14:textId="0F7EC86C" w:rsidR="00635F06" w:rsidRDefault="00373EB9" w:rsidP="00635F06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635F06">
        <w:rPr>
          <w:rFonts w:ascii="Arial" w:hAnsi="Arial" w:cs="Arial"/>
        </w:rPr>
        <w:t xml:space="preserve">The </w:t>
      </w:r>
      <w:r w:rsidR="00635F06">
        <w:rPr>
          <w:rFonts w:ascii="Arial" w:hAnsi="Arial" w:cs="Arial"/>
        </w:rPr>
        <w:t xml:space="preserve">Governing Board </w:t>
      </w:r>
      <w:r w:rsidRPr="00635F06">
        <w:rPr>
          <w:rFonts w:ascii="Arial" w:hAnsi="Arial" w:cs="Arial"/>
        </w:rPr>
        <w:t>may ask questions of the parents/carers, child, supporter/legal representative.</w:t>
      </w:r>
    </w:p>
    <w:p w14:paraId="3DA9B428" w14:textId="77777777" w:rsidR="00635F06" w:rsidRDefault="00635F06" w:rsidP="00635F06">
      <w:pPr>
        <w:pStyle w:val="ListParagraph"/>
        <w:rPr>
          <w:rFonts w:ascii="Arial" w:hAnsi="Arial" w:cs="Arial"/>
        </w:rPr>
      </w:pPr>
    </w:p>
    <w:p w14:paraId="07AE2639" w14:textId="7D50B880" w:rsidR="00635F06" w:rsidRPr="00635F06" w:rsidRDefault="00373EB9" w:rsidP="00635F06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635F06">
        <w:rPr>
          <w:rFonts w:ascii="Arial" w:hAnsi="Arial" w:cs="Arial"/>
        </w:rPr>
        <w:t xml:space="preserve">The </w:t>
      </w:r>
      <w:r w:rsidR="00635F06" w:rsidRPr="00635F06">
        <w:rPr>
          <w:rFonts w:ascii="Arial" w:hAnsi="Arial" w:cs="Arial"/>
        </w:rPr>
        <w:t xml:space="preserve">Headteacher/Principal </w:t>
      </w:r>
      <w:r w:rsidRPr="00635F06">
        <w:rPr>
          <w:rFonts w:ascii="Arial" w:hAnsi="Arial" w:cs="Arial"/>
        </w:rPr>
        <w:t xml:space="preserve">may request a brief adjournment to consider whether </w:t>
      </w:r>
      <w:r w:rsidR="00635F06">
        <w:rPr>
          <w:rFonts w:ascii="Arial" w:hAnsi="Arial" w:cs="Arial"/>
        </w:rPr>
        <w:t xml:space="preserve">they </w:t>
      </w:r>
      <w:r w:rsidRPr="00635F06">
        <w:rPr>
          <w:rFonts w:ascii="Arial" w:hAnsi="Arial" w:cs="Arial"/>
        </w:rPr>
        <w:t>wish the child to be reinstated</w:t>
      </w:r>
      <w:r w:rsidR="00635F06">
        <w:rPr>
          <w:rFonts w:ascii="Arial" w:hAnsi="Arial" w:cs="Arial"/>
        </w:rPr>
        <w:t xml:space="preserve">; considering </w:t>
      </w:r>
      <w:r w:rsidRPr="00635F06">
        <w:rPr>
          <w:rFonts w:ascii="Arial" w:hAnsi="Arial" w:cs="Arial"/>
        </w:rPr>
        <w:t>the representations made.</w:t>
      </w:r>
    </w:p>
    <w:p w14:paraId="3EFD0644" w14:textId="77777777" w:rsidR="00635F06" w:rsidRDefault="00635F06" w:rsidP="00635F06">
      <w:pPr>
        <w:pStyle w:val="ListParagraph"/>
        <w:rPr>
          <w:rFonts w:ascii="Arial" w:hAnsi="Arial" w:cs="Arial"/>
        </w:rPr>
      </w:pPr>
    </w:p>
    <w:p w14:paraId="6A9444C3" w14:textId="1E3673A5" w:rsidR="00635F06" w:rsidRDefault="00373EB9" w:rsidP="00635F06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635F06">
        <w:rPr>
          <w:rFonts w:ascii="Arial" w:hAnsi="Arial" w:cs="Arial"/>
        </w:rPr>
        <w:t>The Chair may ask the parent if it is appropriate for the pupil to withdraw as they will not be required to answer any more questions</w:t>
      </w:r>
      <w:r w:rsidR="00635F06">
        <w:rPr>
          <w:rFonts w:ascii="Arial" w:hAnsi="Arial" w:cs="Arial"/>
        </w:rPr>
        <w:t>.</w:t>
      </w:r>
    </w:p>
    <w:p w14:paraId="412E4027" w14:textId="77777777" w:rsidR="00635F06" w:rsidRDefault="00635F06" w:rsidP="00635F06">
      <w:pPr>
        <w:pStyle w:val="ListParagraph"/>
        <w:rPr>
          <w:rFonts w:ascii="Arial" w:hAnsi="Arial" w:cs="Arial"/>
        </w:rPr>
      </w:pPr>
    </w:p>
    <w:p w14:paraId="29FF4607" w14:textId="7F341065" w:rsidR="00635F06" w:rsidRPr="00635F06" w:rsidRDefault="00635F06" w:rsidP="00635F06">
      <w:pPr>
        <w:pStyle w:val="NoSpacing"/>
        <w:rPr>
          <w:rFonts w:ascii="Arial" w:hAnsi="Arial" w:cs="Arial"/>
          <w:b/>
          <w:bCs/>
        </w:rPr>
      </w:pPr>
      <w:r w:rsidRPr="00635F06">
        <w:rPr>
          <w:rFonts w:ascii="Arial" w:hAnsi="Arial" w:cs="Arial"/>
          <w:b/>
          <w:bCs/>
        </w:rPr>
        <w:t>Local Authority View</w:t>
      </w:r>
    </w:p>
    <w:p w14:paraId="551EEB51" w14:textId="77777777" w:rsidR="00635F06" w:rsidRDefault="00635F06" w:rsidP="00635F06">
      <w:pPr>
        <w:pStyle w:val="ListParagraph"/>
        <w:rPr>
          <w:rFonts w:ascii="Arial" w:hAnsi="Arial" w:cs="Arial"/>
        </w:rPr>
      </w:pPr>
    </w:p>
    <w:p w14:paraId="4791A016" w14:textId="04E93F42" w:rsidR="00373EB9" w:rsidRPr="00635F06" w:rsidRDefault="00373EB9" w:rsidP="00635F06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635F06">
        <w:rPr>
          <w:rFonts w:ascii="Arial" w:hAnsi="Arial" w:cs="Arial"/>
        </w:rPr>
        <w:t>If a Local Authority representative is present</w:t>
      </w:r>
      <w:r w:rsidR="00635F06">
        <w:rPr>
          <w:rFonts w:ascii="Arial" w:hAnsi="Arial" w:cs="Arial"/>
        </w:rPr>
        <w:t>,</w:t>
      </w:r>
      <w:r w:rsidRPr="00635F06">
        <w:rPr>
          <w:rFonts w:ascii="Arial" w:hAnsi="Arial" w:cs="Arial"/>
        </w:rPr>
        <w:t xml:space="preserve"> they may give their view of the exclusion</w:t>
      </w:r>
      <w:r w:rsidR="002F72E0">
        <w:rPr>
          <w:rFonts w:ascii="Arial" w:hAnsi="Arial" w:cs="Arial"/>
        </w:rPr>
        <w:t>/suspension</w:t>
      </w:r>
      <w:r w:rsidRPr="00635F06">
        <w:rPr>
          <w:rFonts w:ascii="Arial" w:hAnsi="Arial" w:cs="Arial"/>
        </w:rPr>
        <w:t xml:space="preserve"> for the </w:t>
      </w:r>
      <w:r w:rsidR="00635F06">
        <w:rPr>
          <w:rFonts w:ascii="Arial" w:hAnsi="Arial" w:cs="Arial"/>
        </w:rPr>
        <w:t xml:space="preserve">Governing Board </w:t>
      </w:r>
      <w:r w:rsidRPr="00635F06">
        <w:rPr>
          <w:rFonts w:ascii="Arial" w:hAnsi="Arial" w:cs="Arial"/>
        </w:rPr>
        <w:t>to consider. This may include:</w:t>
      </w:r>
    </w:p>
    <w:p w14:paraId="38B74263" w14:textId="77777777" w:rsidR="00373EB9" w:rsidRPr="00373EB9" w:rsidRDefault="00373EB9" w:rsidP="00373EB9">
      <w:pPr>
        <w:pStyle w:val="NoSpacing"/>
        <w:rPr>
          <w:rFonts w:ascii="Arial" w:hAnsi="Arial" w:cs="Arial"/>
        </w:rPr>
      </w:pPr>
    </w:p>
    <w:p w14:paraId="4F0067FA" w14:textId="77777777" w:rsidR="006545F8" w:rsidRDefault="00373EB9" w:rsidP="0011210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6545F8">
        <w:rPr>
          <w:rFonts w:ascii="Arial" w:hAnsi="Arial" w:cs="Arial"/>
        </w:rPr>
        <w:lastRenderedPageBreak/>
        <w:t xml:space="preserve">asking questions where there is a lack of clarity or where more information may be </w:t>
      </w:r>
      <w:proofErr w:type="gramStart"/>
      <w:r w:rsidRPr="006545F8">
        <w:rPr>
          <w:rFonts w:ascii="Arial" w:hAnsi="Arial" w:cs="Arial"/>
        </w:rPr>
        <w:t>needed;</w:t>
      </w:r>
      <w:proofErr w:type="gramEnd"/>
    </w:p>
    <w:p w14:paraId="21E265F9" w14:textId="77777777" w:rsidR="006545F8" w:rsidRDefault="006545F8" w:rsidP="006545F8">
      <w:pPr>
        <w:pStyle w:val="NoSpacing"/>
        <w:ind w:left="720"/>
        <w:rPr>
          <w:rFonts w:ascii="Arial" w:hAnsi="Arial" w:cs="Arial"/>
        </w:rPr>
      </w:pPr>
    </w:p>
    <w:p w14:paraId="15E8EC57" w14:textId="77777777" w:rsidR="006545F8" w:rsidRDefault="00373EB9" w:rsidP="00373EB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6545F8">
        <w:rPr>
          <w:rFonts w:ascii="Arial" w:hAnsi="Arial" w:cs="Arial"/>
        </w:rPr>
        <w:t xml:space="preserve">how other schools in the Authority have responded to similar </w:t>
      </w:r>
      <w:proofErr w:type="gramStart"/>
      <w:r w:rsidR="006545F8" w:rsidRPr="006545F8">
        <w:rPr>
          <w:rFonts w:ascii="Arial" w:hAnsi="Arial" w:cs="Arial"/>
        </w:rPr>
        <w:t>incident</w:t>
      </w:r>
      <w:r w:rsidR="006545F8">
        <w:rPr>
          <w:rFonts w:ascii="Arial" w:hAnsi="Arial" w:cs="Arial"/>
        </w:rPr>
        <w:t>s;</w:t>
      </w:r>
      <w:proofErr w:type="gramEnd"/>
    </w:p>
    <w:p w14:paraId="23BF95A2" w14:textId="77777777" w:rsidR="006545F8" w:rsidRDefault="006545F8" w:rsidP="006545F8">
      <w:pPr>
        <w:pStyle w:val="ListParagraph"/>
        <w:rPr>
          <w:rFonts w:ascii="Arial" w:hAnsi="Arial" w:cs="Arial"/>
        </w:rPr>
      </w:pPr>
    </w:p>
    <w:p w14:paraId="4159E67A" w14:textId="78996DD4" w:rsidR="006545F8" w:rsidRDefault="00373EB9" w:rsidP="00373EB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6545F8">
        <w:rPr>
          <w:rFonts w:ascii="Arial" w:hAnsi="Arial" w:cs="Arial"/>
        </w:rPr>
        <w:t xml:space="preserve">highlighting </w:t>
      </w:r>
      <w:r w:rsidR="006545F8">
        <w:rPr>
          <w:rFonts w:ascii="Arial" w:hAnsi="Arial" w:cs="Arial"/>
        </w:rPr>
        <w:t xml:space="preserve">issues from the </w:t>
      </w:r>
      <w:r w:rsidRPr="006545F8">
        <w:rPr>
          <w:rFonts w:ascii="Arial" w:hAnsi="Arial" w:cs="Arial"/>
        </w:rPr>
        <w:t>D</w:t>
      </w:r>
      <w:r w:rsidR="006545F8">
        <w:rPr>
          <w:rFonts w:ascii="Arial" w:hAnsi="Arial" w:cs="Arial"/>
        </w:rPr>
        <w:t>f</w:t>
      </w:r>
      <w:r w:rsidRPr="006545F8">
        <w:rPr>
          <w:rFonts w:ascii="Arial" w:hAnsi="Arial" w:cs="Arial"/>
        </w:rPr>
        <w:t>E’s guidance ‘</w:t>
      </w:r>
      <w:r w:rsidR="002F72E0">
        <w:rPr>
          <w:rFonts w:ascii="Arial" w:hAnsi="Arial" w:cs="Arial"/>
        </w:rPr>
        <w:t>Suspension and Permanent E</w:t>
      </w:r>
      <w:r w:rsidRPr="006545F8">
        <w:rPr>
          <w:rFonts w:ascii="Arial" w:hAnsi="Arial" w:cs="Arial"/>
        </w:rPr>
        <w:t>xclusion from maintained schools, Academies and pupil referral units in England</w:t>
      </w:r>
      <w:r w:rsidR="002F72E0">
        <w:rPr>
          <w:rFonts w:ascii="Arial" w:hAnsi="Arial" w:cs="Arial"/>
        </w:rPr>
        <w:t>, Including Pupil Movement</w:t>
      </w:r>
      <w:r w:rsidRPr="006545F8">
        <w:rPr>
          <w:rFonts w:ascii="Arial" w:hAnsi="Arial" w:cs="Arial"/>
        </w:rPr>
        <w:t xml:space="preserve">’ </w:t>
      </w:r>
      <w:r w:rsidR="006545F8">
        <w:rPr>
          <w:rFonts w:ascii="Arial" w:hAnsi="Arial" w:cs="Arial"/>
        </w:rPr>
        <w:t>that the Governing Board should consider</w:t>
      </w:r>
      <w:r w:rsidRPr="006545F8">
        <w:rPr>
          <w:rFonts w:ascii="Arial" w:hAnsi="Arial" w:cs="Arial"/>
        </w:rPr>
        <w:t>.</w:t>
      </w:r>
    </w:p>
    <w:p w14:paraId="30EBA885" w14:textId="77777777" w:rsidR="006545F8" w:rsidRDefault="006545F8" w:rsidP="006545F8">
      <w:pPr>
        <w:pStyle w:val="ListParagraph"/>
        <w:rPr>
          <w:rFonts w:ascii="Arial" w:hAnsi="Arial" w:cs="Arial"/>
        </w:rPr>
      </w:pPr>
    </w:p>
    <w:p w14:paraId="1A34907E" w14:textId="2FB7A8D1" w:rsidR="00373EB9" w:rsidRPr="006545F8" w:rsidRDefault="00373EB9" w:rsidP="00373EB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6545F8">
        <w:rPr>
          <w:rFonts w:ascii="Arial" w:hAnsi="Arial" w:cs="Arial"/>
        </w:rPr>
        <w:t xml:space="preserve">highlighting any </w:t>
      </w:r>
      <w:r w:rsidR="006545F8">
        <w:rPr>
          <w:rFonts w:ascii="Arial" w:hAnsi="Arial" w:cs="Arial"/>
        </w:rPr>
        <w:t xml:space="preserve">other </w:t>
      </w:r>
      <w:r w:rsidRPr="006545F8">
        <w:rPr>
          <w:rFonts w:ascii="Arial" w:hAnsi="Arial" w:cs="Arial"/>
        </w:rPr>
        <w:t xml:space="preserve">issues which the </w:t>
      </w:r>
      <w:r w:rsidR="006545F8">
        <w:rPr>
          <w:rFonts w:ascii="Arial" w:hAnsi="Arial" w:cs="Arial"/>
        </w:rPr>
        <w:t xml:space="preserve">Governing Board </w:t>
      </w:r>
      <w:r w:rsidRPr="006545F8">
        <w:rPr>
          <w:rFonts w:ascii="Arial" w:hAnsi="Arial" w:cs="Arial"/>
        </w:rPr>
        <w:t>may need to consider.</w:t>
      </w:r>
    </w:p>
    <w:p w14:paraId="6D97FC8D" w14:textId="1D57C2E2" w:rsidR="00373EB9" w:rsidRDefault="00373EB9" w:rsidP="00373EB9">
      <w:pPr>
        <w:pStyle w:val="NoSpacing"/>
        <w:rPr>
          <w:rFonts w:ascii="Arial" w:hAnsi="Arial" w:cs="Arial"/>
        </w:rPr>
      </w:pPr>
    </w:p>
    <w:p w14:paraId="1DAB02BD" w14:textId="665CDF01" w:rsidR="006545F8" w:rsidRDefault="001A72E2" w:rsidP="00373EB9">
      <w:pPr>
        <w:pStyle w:val="NoSpacing"/>
        <w:rPr>
          <w:rFonts w:ascii="Arial" w:hAnsi="Arial" w:cs="Arial"/>
          <w:b/>
          <w:bCs/>
        </w:rPr>
      </w:pPr>
      <w:r w:rsidRPr="001A72E2">
        <w:rPr>
          <w:rFonts w:ascii="Arial" w:hAnsi="Arial" w:cs="Arial"/>
          <w:b/>
          <w:bCs/>
        </w:rPr>
        <w:t>Final remarks and the Governing Boards decision</w:t>
      </w:r>
    </w:p>
    <w:p w14:paraId="13E41EB4" w14:textId="77777777" w:rsidR="001A72E2" w:rsidRPr="001A72E2" w:rsidRDefault="001A72E2" w:rsidP="00373EB9">
      <w:pPr>
        <w:pStyle w:val="NoSpacing"/>
        <w:rPr>
          <w:rFonts w:ascii="Arial" w:hAnsi="Arial" w:cs="Arial"/>
          <w:b/>
          <w:bCs/>
        </w:rPr>
      </w:pPr>
    </w:p>
    <w:p w14:paraId="1AD9C170" w14:textId="2A56FD2C" w:rsidR="006545F8" w:rsidRDefault="00373EB9" w:rsidP="00373EB9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6545F8">
        <w:rPr>
          <w:rFonts w:ascii="Arial" w:hAnsi="Arial" w:cs="Arial"/>
        </w:rPr>
        <w:t xml:space="preserve">Summing up by the </w:t>
      </w:r>
      <w:r w:rsidR="001A72E2" w:rsidRPr="00373EB9">
        <w:rPr>
          <w:rFonts w:ascii="Arial" w:hAnsi="Arial" w:cs="Arial"/>
        </w:rPr>
        <w:t>Head</w:t>
      </w:r>
      <w:r w:rsidR="001A72E2">
        <w:rPr>
          <w:rFonts w:ascii="Arial" w:hAnsi="Arial" w:cs="Arial"/>
        </w:rPr>
        <w:t>teacher/Principal</w:t>
      </w:r>
      <w:r w:rsidRPr="006545F8">
        <w:rPr>
          <w:rFonts w:ascii="Arial" w:hAnsi="Arial" w:cs="Arial"/>
        </w:rPr>
        <w:t>.</w:t>
      </w:r>
    </w:p>
    <w:p w14:paraId="2EDEAA79" w14:textId="77777777" w:rsidR="006545F8" w:rsidRDefault="006545F8" w:rsidP="006545F8">
      <w:pPr>
        <w:pStyle w:val="ListParagraph"/>
        <w:rPr>
          <w:rFonts w:ascii="Arial" w:hAnsi="Arial" w:cs="Arial"/>
        </w:rPr>
      </w:pPr>
    </w:p>
    <w:p w14:paraId="2DB27AFF" w14:textId="160509B1" w:rsidR="006545F8" w:rsidRDefault="00373EB9" w:rsidP="00373EB9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6545F8">
        <w:rPr>
          <w:rFonts w:ascii="Arial" w:hAnsi="Arial" w:cs="Arial"/>
        </w:rPr>
        <w:t>Summing up by the parents/carers and/or supporter/legal representative.</w:t>
      </w:r>
    </w:p>
    <w:p w14:paraId="040EE33E" w14:textId="77777777" w:rsidR="0087107E" w:rsidRDefault="0087107E" w:rsidP="0087107E">
      <w:pPr>
        <w:pStyle w:val="ListParagraph"/>
        <w:rPr>
          <w:rFonts w:ascii="Arial" w:hAnsi="Arial" w:cs="Arial"/>
        </w:rPr>
      </w:pPr>
    </w:p>
    <w:p w14:paraId="10D89247" w14:textId="311764AA" w:rsidR="006545F8" w:rsidRPr="0087107E" w:rsidRDefault="0087107E" w:rsidP="00832E90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87107E">
        <w:rPr>
          <w:rFonts w:ascii="Arial" w:hAnsi="Arial" w:cs="Arial"/>
        </w:rPr>
        <w:t xml:space="preserve">The Chair will officially close the meeting and </w:t>
      </w:r>
      <w:r w:rsidR="00373EB9" w:rsidRPr="0087107E">
        <w:rPr>
          <w:rFonts w:ascii="Arial" w:hAnsi="Arial" w:cs="Arial"/>
        </w:rPr>
        <w:t>parents/carers, child,</w:t>
      </w:r>
      <w:r>
        <w:rPr>
          <w:rFonts w:ascii="Arial" w:hAnsi="Arial" w:cs="Arial"/>
        </w:rPr>
        <w:t xml:space="preserve"> </w:t>
      </w:r>
      <w:r w:rsidRPr="00373EB9">
        <w:rPr>
          <w:rFonts w:ascii="Arial" w:hAnsi="Arial" w:cs="Arial"/>
        </w:rPr>
        <w:t>Head</w:t>
      </w:r>
      <w:r>
        <w:rPr>
          <w:rFonts w:ascii="Arial" w:hAnsi="Arial" w:cs="Arial"/>
        </w:rPr>
        <w:t>teacher / Principal</w:t>
      </w:r>
      <w:r w:rsidR="00373EB9" w:rsidRPr="0087107E">
        <w:rPr>
          <w:rFonts w:ascii="Arial" w:hAnsi="Arial" w:cs="Arial"/>
        </w:rPr>
        <w:t xml:space="preserve">, Local Authority representative (if present) and anyone else who is not a member of the </w:t>
      </w:r>
      <w:r w:rsidR="001A72E2" w:rsidRPr="0087107E">
        <w:rPr>
          <w:rFonts w:ascii="Arial" w:hAnsi="Arial" w:cs="Arial"/>
        </w:rPr>
        <w:t xml:space="preserve">Governing Board </w:t>
      </w:r>
      <w:r w:rsidR="00373EB9" w:rsidRPr="0087107E">
        <w:rPr>
          <w:rFonts w:ascii="Arial" w:hAnsi="Arial" w:cs="Arial"/>
        </w:rPr>
        <w:t xml:space="preserve">withdraws to enable the governors to determine, with reasons, whether to </w:t>
      </w:r>
      <w:r w:rsidR="00B3449F">
        <w:rPr>
          <w:rFonts w:ascii="Arial" w:hAnsi="Arial" w:cs="Arial"/>
          <w:b/>
          <w:bCs/>
        </w:rPr>
        <w:t>decline</w:t>
      </w:r>
      <w:r w:rsidR="001A72E2" w:rsidRPr="0087107E">
        <w:rPr>
          <w:rFonts w:ascii="Arial" w:hAnsi="Arial" w:cs="Arial"/>
          <w:b/>
          <w:bCs/>
        </w:rPr>
        <w:t xml:space="preserve"> to reinstate</w:t>
      </w:r>
      <w:r w:rsidR="001A72E2" w:rsidRPr="0087107E">
        <w:rPr>
          <w:rFonts w:ascii="Arial" w:hAnsi="Arial" w:cs="Arial"/>
        </w:rPr>
        <w:t xml:space="preserve"> </w:t>
      </w:r>
      <w:r w:rsidR="00373EB9" w:rsidRPr="0087107E">
        <w:rPr>
          <w:rFonts w:ascii="Arial" w:hAnsi="Arial" w:cs="Arial"/>
        </w:rPr>
        <w:t xml:space="preserve">or to </w:t>
      </w:r>
      <w:r w:rsidR="00373EB9" w:rsidRPr="0087107E">
        <w:rPr>
          <w:rFonts w:ascii="Arial" w:hAnsi="Arial" w:cs="Arial"/>
          <w:b/>
          <w:bCs/>
        </w:rPr>
        <w:t>direct reinstatement</w:t>
      </w:r>
      <w:r w:rsidR="00373EB9" w:rsidRPr="0087107E">
        <w:rPr>
          <w:rFonts w:ascii="Arial" w:hAnsi="Arial" w:cs="Arial"/>
        </w:rPr>
        <w:t xml:space="preserve">. </w:t>
      </w:r>
      <w:r w:rsidRPr="0087107E">
        <w:rPr>
          <w:rFonts w:ascii="Arial" w:hAnsi="Arial" w:cs="Arial"/>
        </w:rPr>
        <w:t>(</w:t>
      </w:r>
      <w:r w:rsidR="00373EB9" w:rsidRPr="0087107E">
        <w:rPr>
          <w:rFonts w:ascii="Arial" w:hAnsi="Arial" w:cs="Arial"/>
        </w:rPr>
        <w:t>The Clerk may stay with the governing body to help them by reference to the notes and with the wording of the decision letter</w:t>
      </w:r>
      <w:r w:rsidRPr="0087107E">
        <w:rPr>
          <w:rFonts w:ascii="Arial" w:hAnsi="Arial" w:cs="Arial"/>
        </w:rPr>
        <w:t>, but they do not take part in making the decision</w:t>
      </w:r>
      <w:r w:rsidR="00373EB9" w:rsidRPr="0087107E">
        <w:rPr>
          <w:rFonts w:ascii="Arial" w:hAnsi="Arial" w:cs="Arial"/>
        </w:rPr>
        <w:t>.</w:t>
      </w:r>
      <w:r w:rsidRPr="0087107E">
        <w:rPr>
          <w:rFonts w:ascii="Arial" w:hAnsi="Arial" w:cs="Arial"/>
        </w:rPr>
        <w:t>)</w:t>
      </w:r>
    </w:p>
    <w:p w14:paraId="5F70707A" w14:textId="77777777" w:rsidR="006545F8" w:rsidRDefault="006545F8" w:rsidP="006545F8">
      <w:pPr>
        <w:pStyle w:val="ListParagraph"/>
        <w:rPr>
          <w:rFonts w:ascii="Arial" w:hAnsi="Arial" w:cs="Arial"/>
        </w:rPr>
      </w:pPr>
    </w:p>
    <w:p w14:paraId="44A329CD" w14:textId="2736CBC3" w:rsidR="00373EB9" w:rsidRPr="006545F8" w:rsidRDefault="00373EB9" w:rsidP="00373EB9">
      <w:pPr>
        <w:pStyle w:val="NoSpacing"/>
        <w:numPr>
          <w:ilvl w:val="0"/>
          <w:numId w:val="2"/>
        </w:numPr>
        <w:ind w:left="426"/>
        <w:rPr>
          <w:rFonts w:ascii="Arial" w:hAnsi="Arial" w:cs="Arial"/>
        </w:rPr>
      </w:pPr>
      <w:r w:rsidRPr="006545F8">
        <w:rPr>
          <w:rFonts w:ascii="Arial" w:hAnsi="Arial" w:cs="Arial"/>
        </w:rPr>
        <w:t>The Governors may invite all parties to re-enter the room once a decision has been made (this may not always be appropriate and will depend on how long it may take to reach a decision). The Chair must advise the parent that they will be notified within 1 working day of the outcome of the meeting.</w:t>
      </w:r>
    </w:p>
    <w:p w14:paraId="6101D4DB" w14:textId="77777777" w:rsidR="00373EB9" w:rsidRPr="00373EB9" w:rsidRDefault="00373EB9" w:rsidP="00373EB9">
      <w:pPr>
        <w:pStyle w:val="NoSpacing"/>
        <w:rPr>
          <w:rFonts w:ascii="Arial" w:hAnsi="Arial" w:cs="Arial"/>
        </w:rPr>
      </w:pPr>
    </w:p>
    <w:sectPr w:rsidR="00373EB9" w:rsidRPr="00373E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0791" w14:textId="77777777" w:rsidR="000A5898" w:rsidRDefault="000A5898" w:rsidP="006932E8">
      <w:pPr>
        <w:spacing w:after="0" w:line="240" w:lineRule="auto"/>
      </w:pPr>
      <w:r>
        <w:separator/>
      </w:r>
    </w:p>
  </w:endnote>
  <w:endnote w:type="continuationSeparator" w:id="0">
    <w:p w14:paraId="07A8D9E1" w14:textId="77777777" w:rsidR="000A5898" w:rsidRDefault="000A5898" w:rsidP="0069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5FDD" w14:textId="7EEBFE8C" w:rsidR="006932E8" w:rsidRPr="006932E8" w:rsidRDefault="006932E8">
    <w:pPr>
      <w:pStyle w:val="Footer"/>
      <w:rPr>
        <w:rFonts w:ascii="Arial" w:hAnsi="Arial" w:cs="Arial"/>
        <w:sz w:val="16"/>
        <w:szCs w:val="20"/>
      </w:rPr>
    </w:pPr>
    <w:r w:rsidRPr="006932E8">
      <w:rPr>
        <w:rFonts w:ascii="Arial" w:hAnsi="Arial" w:cs="Arial"/>
        <w:sz w:val="16"/>
        <w:szCs w:val="20"/>
      </w:rPr>
      <w:t xml:space="preserve">Updated </w:t>
    </w:r>
    <w:r w:rsidR="009478D4">
      <w:rPr>
        <w:rFonts w:ascii="Arial" w:hAnsi="Arial" w:cs="Arial"/>
        <w:sz w:val="16"/>
        <w:szCs w:val="20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D262" w14:textId="77777777" w:rsidR="000A5898" w:rsidRDefault="000A5898" w:rsidP="006932E8">
      <w:pPr>
        <w:spacing w:after="0" w:line="240" w:lineRule="auto"/>
      </w:pPr>
      <w:r>
        <w:separator/>
      </w:r>
    </w:p>
  </w:footnote>
  <w:footnote w:type="continuationSeparator" w:id="0">
    <w:p w14:paraId="61BF4EC7" w14:textId="77777777" w:rsidR="000A5898" w:rsidRDefault="000A5898" w:rsidP="00693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5422"/>
    <w:multiLevelType w:val="hybridMultilevel"/>
    <w:tmpl w:val="B42A2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95431"/>
    <w:multiLevelType w:val="hybridMultilevel"/>
    <w:tmpl w:val="4C142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7355"/>
    <w:multiLevelType w:val="hybridMultilevel"/>
    <w:tmpl w:val="043CC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03C3"/>
    <w:multiLevelType w:val="hybridMultilevel"/>
    <w:tmpl w:val="DC46F6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5F"/>
    <w:rsid w:val="0003284B"/>
    <w:rsid w:val="00032DBA"/>
    <w:rsid w:val="00036D95"/>
    <w:rsid w:val="000450A3"/>
    <w:rsid w:val="000A5898"/>
    <w:rsid w:val="000B0BB7"/>
    <w:rsid w:val="000C28C6"/>
    <w:rsid w:val="000C3B5E"/>
    <w:rsid w:val="000E1393"/>
    <w:rsid w:val="00141C14"/>
    <w:rsid w:val="00155E32"/>
    <w:rsid w:val="001A72E2"/>
    <w:rsid w:val="001D6083"/>
    <w:rsid w:val="001E2344"/>
    <w:rsid w:val="00226EF3"/>
    <w:rsid w:val="00262951"/>
    <w:rsid w:val="00271DBB"/>
    <w:rsid w:val="00274C4E"/>
    <w:rsid w:val="0028328E"/>
    <w:rsid w:val="002967E4"/>
    <w:rsid w:val="002A3C29"/>
    <w:rsid w:val="002D6E88"/>
    <w:rsid w:val="002F15FE"/>
    <w:rsid w:val="002F38A7"/>
    <w:rsid w:val="002F72E0"/>
    <w:rsid w:val="003001A7"/>
    <w:rsid w:val="00303608"/>
    <w:rsid w:val="00353260"/>
    <w:rsid w:val="00373EB9"/>
    <w:rsid w:val="00376595"/>
    <w:rsid w:val="0038040B"/>
    <w:rsid w:val="003A043E"/>
    <w:rsid w:val="003B348B"/>
    <w:rsid w:val="003C0A5D"/>
    <w:rsid w:val="003D19B3"/>
    <w:rsid w:val="00403F75"/>
    <w:rsid w:val="00404161"/>
    <w:rsid w:val="005217AE"/>
    <w:rsid w:val="0052285F"/>
    <w:rsid w:val="00546441"/>
    <w:rsid w:val="00560A7E"/>
    <w:rsid w:val="00575C11"/>
    <w:rsid w:val="005E00F8"/>
    <w:rsid w:val="00612057"/>
    <w:rsid w:val="00635F06"/>
    <w:rsid w:val="00640539"/>
    <w:rsid w:val="006545F8"/>
    <w:rsid w:val="0066369E"/>
    <w:rsid w:val="006932E8"/>
    <w:rsid w:val="006A4FEE"/>
    <w:rsid w:val="0070720D"/>
    <w:rsid w:val="00722789"/>
    <w:rsid w:val="007658F0"/>
    <w:rsid w:val="00776BAB"/>
    <w:rsid w:val="007A2CA6"/>
    <w:rsid w:val="00821633"/>
    <w:rsid w:val="008258BC"/>
    <w:rsid w:val="008662E0"/>
    <w:rsid w:val="0087107E"/>
    <w:rsid w:val="00871B30"/>
    <w:rsid w:val="00886D0F"/>
    <w:rsid w:val="008B2493"/>
    <w:rsid w:val="008B4210"/>
    <w:rsid w:val="008B69FB"/>
    <w:rsid w:val="008D6F34"/>
    <w:rsid w:val="008E6298"/>
    <w:rsid w:val="00901267"/>
    <w:rsid w:val="009478D4"/>
    <w:rsid w:val="009A2D00"/>
    <w:rsid w:val="009B2B90"/>
    <w:rsid w:val="009C2E25"/>
    <w:rsid w:val="00A5387C"/>
    <w:rsid w:val="00A821B4"/>
    <w:rsid w:val="00A939AE"/>
    <w:rsid w:val="00AC1550"/>
    <w:rsid w:val="00B1471A"/>
    <w:rsid w:val="00B3276D"/>
    <w:rsid w:val="00B3449F"/>
    <w:rsid w:val="00B75143"/>
    <w:rsid w:val="00B82876"/>
    <w:rsid w:val="00BD4D7B"/>
    <w:rsid w:val="00BF096E"/>
    <w:rsid w:val="00C664C5"/>
    <w:rsid w:val="00C861A5"/>
    <w:rsid w:val="00D06CE1"/>
    <w:rsid w:val="00D42637"/>
    <w:rsid w:val="00D52DEE"/>
    <w:rsid w:val="00D61706"/>
    <w:rsid w:val="00D702F7"/>
    <w:rsid w:val="00DA1560"/>
    <w:rsid w:val="00DA3FC5"/>
    <w:rsid w:val="00DB5209"/>
    <w:rsid w:val="00DC3C71"/>
    <w:rsid w:val="00DE05D8"/>
    <w:rsid w:val="00DF7166"/>
    <w:rsid w:val="00E34780"/>
    <w:rsid w:val="00E91517"/>
    <w:rsid w:val="00F03A44"/>
    <w:rsid w:val="00F61487"/>
    <w:rsid w:val="00F63698"/>
    <w:rsid w:val="00F761E8"/>
    <w:rsid w:val="00F94749"/>
    <w:rsid w:val="00FB653B"/>
    <w:rsid w:val="00F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8DB4"/>
  <w15:chartTrackingRefBased/>
  <w15:docId w15:val="{C49316E3-4FC0-4702-B5FC-5DFE16F7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285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D19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52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ertField">
    <w:name w:val="Insert Field"/>
    <w:basedOn w:val="NoSpacing"/>
    <w:link w:val="InsertFieldChar"/>
    <w:qFormat/>
    <w:rsid w:val="001D6083"/>
    <w:rPr>
      <w:rFonts w:ascii="Arial" w:hAnsi="Arial" w:cs="Arial"/>
      <w:b/>
      <w:color w:val="A6A6A6" w:themeColor="background1" w:themeShade="A6"/>
    </w:rPr>
  </w:style>
  <w:style w:type="paragraph" w:styleId="Header">
    <w:name w:val="header"/>
    <w:basedOn w:val="Normal"/>
    <w:link w:val="HeaderChar"/>
    <w:uiPriority w:val="99"/>
    <w:unhideWhenUsed/>
    <w:rsid w:val="0069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D6083"/>
  </w:style>
  <w:style w:type="character" w:customStyle="1" w:styleId="InsertFieldChar">
    <w:name w:val="Insert Field Char"/>
    <w:basedOn w:val="NoSpacingChar"/>
    <w:link w:val="InsertField"/>
    <w:rsid w:val="001D6083"/>
    <w:rPr>
      <w:rFonts w:ascii="Arial" w:hAnsi="Arial" w:cs="Arial"/>
      <w:b/>
      <w:color w:val="A6A6A6" w:themeColor="background1" w:themeShade="A6"/>
    </w:rPr>
  </w:style>
  <w:style w:type="character" w:customStyle="1" w:styleId="HeaderChar">
    <w:name w:val="Header Char"/>
    <w:basedOn w:val="DefaultParagraphFont"/>
    <w:link w:val="Header"/>
    <w:uiPriority w:val="99"/>
    <w:rsid w:val="006932E8"/>
  </w:style>
  <w:style w:type="paragraph" w:styleId="Footer">
    <w:name w:val="footer"/>
    <w:basedOn w:val="Normal"/>
    <w:link w:val="FooterChar"/>
    <w:uiPriority w:val="99"/>
    <w:unhideWhenUsed/>
    <w:rsid w:val="0069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2E8"/>
  </w:style>
  <w:style w:type="paragraph" w:styleId="ListParagraph">
    <w:name w:val="List Paragraph"/>
    <w:basedOn w:val="Normal"/>
    <w:uiPriority w:val="34"/>
    <w:qFormat/>
    <w:rsid w:val="00032DBA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A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Wilsher</dc:creator>
  <cp:keywords/>
  <dc:description/>
  <cp:lastModifiedBy>Neil Langham</cp:lastModifiedBy>
  <cp:revision>6</cp:revision>
  <dcterms:created xsi:type="dcterms:W3CDTF">2022-05-20T13:08:00Z</dcterms:created>
  <dcterms:modified xsi:type="dcterms:W3CDTF">2022-08-15T11:44:00Z</dcterms:modified>
</cp:coreProperties>
</file>